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5"/>
        <w:gridCol w:w="2092"/>
        <w:gridCol w:w="1604"/>
        <w:gridCol w:w="1603"/>
        <w:gridCol w:w="2092"/>
        <w:gridCol w:w="1116"/>
      </w:tblGrid>
      <w:tr w:rsidR="00CE03CA" w14:paraId="689FC769" w14:textId="77777777" w:rsidTr="001826F4">
        <w:tc>
          <w:tcPr>
            <w:tcW w:w="3207" w:type="dxa"/>
            <w:gridSpan w:val="2"/>
          </w:tcPr>
          <w:p w14:paraId="004726CD" w14:textId="77777777" w:rsidR="00CE03CA" w:rsidRDefault="00CE03CA" w:rsidP="0078070A">
            <w:pPr>
              <w:spacing w:before="0" w:after="0"/>
              <w:jc w:val="left"/>
            </w:pPr>
            <w:r w:rsidRPr="00950BB8">
              <w:rPr>
                <w:noProof/>
                <w:lang w:eastAsia="fr-FR"/>
              </w:rPr>
              <w:drawing>
                <wp:inline distT="0" distB="0" distL="0" distR="0" wp14:anchorId="0F4B7EF1" wp14:editId="5E518DA9">
                  <wp:extent cx="1562400" cy="1303200"/>
                  <wp:effectExtent l="0" t="0" r="0" b="0"/>
                  <wp:docPr id="7" name="Image 7" descr="Logo carré"/>
                  <wp:cNvGraphicFramePr/>
                  <a:graphic xmlns:a="http://schemas.openxmlformats.org/drawingml/2006/main">
                    <a:graphicData uri="http://schemas.openxmlformats.org/drawingml/2006/picture">
                      <pic:pic xmlns:pic="http://schemas.openxmlformats.org/drawingml/2006/picture">
                        <pic:nvPicPr>
                          <pic:cNvPr id="1" name="Image 1" descr="Logo carré"/>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400" cy="1303200"/>
                          </a:xfrm>
                          <a:prstGeom prst="rect">
                            <a:avLst/>
                          </a:prstGeom>
                          <a:noFill/>
                          <a:ln>
                            <a:noFill/>
                          </a:ln>
                        </pic:spPr>
                      </pic:pic>
                    </a:graphicData>
                  </a:graphic>
                </wp:inline>
              </w:drawing>
            </w:r>
          </w:p>
        </w:tc>
        <w:tc>
          <w:tcPr>
            <w:tcW w:w="1604" w:type="dxa"/>
          </w:tcPr>
          <w:p w14:paraId="44A82C3D" w14:textId="77777777" w:rsidR="00CE03CA" w:rsidRDefault="00CE03CA" w:rsidP="0078070A">
            <w:pPr>
              <w:spacing w:before="0" w:after="0"/>
              <w:jc w:val="left"/>
            </w:pPr>
          </w:p>
        </w:tc>
        <w:tc>
          <w:tcPr>
            <w:tcW w:w="1603" w:type="dxa"/>
          </w:tcPr>
          <w:p w14:paraId="02B5E89F" w14:textId="77777777" w:rsidR="00CE03CA" w:rsidRDefault="00CE03CA" w:rsidP="0078070A">
            <w:pPr>
              <w:spacing w:before="0" w:after="0"/>
              <w:jc w:val="left"/>
            </w:pPr>
          </w:p>
        </w:tc>
        <w:tc>
          <w:tcPr>
            <w:tcW w:w="3208" w:type="dxa"/>
            <w:gridSpan w:val="2"/>
          </w:tcPr>
          <w:p w14:paraId="17A9D011" w14:textId="77777777" w:rsidR="00CE03CA" w:rsidRDefault="00CE03CA" w:rsidP="0078070A">
            <w:pPr>
              <w:spacing w:before="0" w:after="0"/>
              <w:jc w:val="right"/>
            </w:pPr>
            <w:r w:rsidRPr="00950BB8">
              <w:rPr>
                <w:noProof/>
                <w:lang w:eastAsia="fr-FR"/>
              </w:rPr>
              <w:drawing>
                <wp:inline distT="0" distB="0" distL="0" distR="0" wp14:anchorId="79B46961" wp14:editId="193B980A">
                  <wp:extent cx="1154638" cy="1151890"/>
                  <wp:effectExtent l="0" t="0" r="7620" b="0"/>
                  <wp:docPr id="1" name="Image 1" descr="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T"/>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959" t="-2" r="17268" b="2"/>
                          <a:stretch/>
                        </pic:blipFill>
                        <pic:spPr bwMode="auto">
                          <a:xfrm>
                            <a:off x="0" y="0"/>
                            <a:ext cx="1155275" cy="115252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E03CA" w14:paraId="77415D2E" w14:textId="77777777" w:rsidTr="001826F4">
        <w:tc>
          <w:tcPr>
            <w:tcW w:w="1115" w:type="dxa"/>
          </w:tcPr>
          <w:p w14:paraId="54B1F091" w14:textId="77777777" w:rsidR="00CE03CA" w:rsidRDefault="00CE03CA" w:rsidP="0078070A">
            <w:pPr>
              <w:spacing w:before="0" w:after="0"/>
              <w:jc w:val="left"/>
            </w:pPr>
          </w:p>
        </w:tc>
        <w:tc>
          <w:tcPr>
            <w:tcW w:w="3696" w:type="dxa"/>
            <w:gridSpan w:val="2"/>
          </w:tcPr>
          <w:p w14:paraId="4966DA52" w14:textId="77777777" w:rsidR="00CE03CA" w:rsidRDefault="00CE03CA" w:rsidP="0078070A">
            <w:pPr>
              <w:spacing w:before="0" w:after="0"/>
              <w:jc w:val="left"/>
            </w:pPr>
          </w:p>
        </w:tc>
        <w:tc>
          <w:tcPr>
            <w:tcW w:w="3695" w:type="dxa"/>
            <w:gridSpan w:val="2"/>
          </w:tcPr>
          <w:p w14:paraId="09D247FF" w14:textId="77777777" w:rsidR="00CE03CA" w:rsidRDefault="00CE03CA" w:rsidP="0078070A">
            <w:pPr>
              <w:spacing w:before="0" w:after="0"/>
              <w:jc w:val="left"/>
            </w:pPr>
          </w:p>
        </w:tc>
        <w:tc>
          <w:tcPr>
            <w:tcW w:w="1116" w:type="dxa"/>
          </w:tcPr>
          <w:p w14:paraId="6320AAB2" w14:textId="77777777" w:rsidR="00CE03CA" w:rsidRDefault="00CE03CA" w:rsidP="0078070A">
            <w:pPr>
              <w:spacing w:before="0" w:after="0"/>
              <w:jc w:val="left"/>
            </w:pPr>
          </w:p>
        </w:tc>
      </w:tr>
      <w:tr w:rsidR="00CE03CA" w14:paraId="53919303" w14:textId="77777777" w:rsidTr="001826F4">
        <w:tc>
          <w:tcPr>
            <w:tcW w:w="1115" w:type="dxa"/>
          </w:tcPr>
          <w:p w14:paraId="21A0AAD8" w14:textId="77777777" w:rsidR="00CE03CA" w:rsidRDefault="00CE03CA" w:rsidP="0078070A">
            <w:pPr>
              <w:spacing w:before="0" w:after="0"/>
              <w:jc w:val="left"/>
            </w:pPr>
          </w:p>
        </w:tc>
        <w:tc>
          <w:tcPr>
            <w:tcW w:w="3696" w:type="dxa"/>
            <w:gridSpan w:val="2"/>
          </w:tcPr>
          <w:p w14:paraId="2BC6E122" w14:textId="77777777" w:rsidR="00CE03CA" w:rsidRDefault="00CE03CA" w:rsidP="0078070A">
            <w:pPr>
              <w:spacing w:before="0" w:after="0"/>
              <w:jc w:val="left"/>
            </w:pPr>
          </w:p>
        </w:tc>
        <w:tc>
          <w:tcPr>
            <w:tcW w:w="3695" w:type="dxa"/>
            <w:gridSpan w:val="2"/>
          </w:tcPr>
          <w:p w14:paraId="07B7A5D4" w14:textId="77777777" w:rsidR="00CE03CA" w:rsidRDefault="00CE03CA" w:rsidP="0078070A">
            <w:pPr>
              <w:spacing w:before="0" w:after="0"/>
              <w:jc w:val="left"/>
            </w:pPr>
          </w:p>
        </w:tc>
        <w:tc>
          <w:tcPr>
            <w:tcW w:w="1116" w:type="dxa"/>
          </w:tcPr>
          <w:p w14:paraId="2B616CA4" w14:textId="77777777" w:rsidR="00CE03CA" w:rsidRDefault="00CE03CA" w:rsidP="0078070A">
            <w:pPr>
              <w:spacing w:before="0" w:after="0"/>
              <w:jc w:val="left"/>
            </w:pPr>
          </w:p>
        </w:tc>
      </w:tr>
      <w:tr w:rsidR="00CE03CA" w14:paraId="75EA3C09" w14:textId="77777777" w:rsidTr="001826F4">
        <w:tc>
          <w:tcPr>
            <w:tcW w:w="1115" w:type="dxa"/>
          </w:tcPr>
          <w:p w14:paraId="12C1C637" w14:textId="77777777" w:rsidR="00CE03CA" w:rsidRDefault="00CE03CA" w:rsidP="0078070A">
            <w:pPr>
              <w:spacing w:before="0" w:after="0"/>
              <w:jc w:val="left"/>
            </w:pPr>
          </w:p>
        </w:tc>
        <w:tc>
          <w:tcPr>
            <w:tcW w:w="3696" w:type="dxa"/>
            <w:gridSpan w:val="2"/>
          </w:tcPr>
          <w:p w14:paraId="2EDDE394" w14:textId="77777777" w:rsidR="00CE03CA" w:rsidRDefault="00CE03CA" w:rsidP="0078070A">
            <w:pPr>
              <w:spacing w:before="0" w:after="0"/>
              <w:jc w:val="left"/>
            </w:pPr>
          </w:p>
        </w:tc>
        <w:tc>
          <w:tcPr>
            <w:tcW w:w="3695" w:type="dxa"/>
            <w:gridSpan w:val="2"/>
          </w:tcPr>
          <w:p w14:paraId="11707611" w14:textId="77777777" w:rsidR="00CE03CA" w:rsidRDefault="00CE03CA" w:rsidP="0078070A">
            <w:pPr>
              <w:spacing w:before="0" w:after="0"/>
              <w:jc w:val="left"/>
            </w:pPr>
          </w:p>
        </w:tc>
        <w:tc>
          <w:tcPr>
            <w:tcW w:w="1116" w:type="dxa"/>
          </w:tcPr>
          <w:p w14:paraId="226E20BA" w14:textId="77777777" w:rsidR="00CE03CA" w:rsidRDefault="00CE03CA" w:rsidP="0078070A">
            <w:pPr>
              <w:spacing w:before="0" w:after="0"/>
              <w:jc w:val="left"/>
            </w:pPr>
          </w:p>
        </w:tc>
      </w:tr>
      <w:tr w:rsidR="00CE03CA" w14:paraId="395A044B" w14:textId="77777777" w:rsidTr="001826F4">
        <w:tc>
          <w:tcPr>
            <w:tcW w:w="1115" w:type="dxa"/>
          </w:tcPr>
          <w:p w14:paraId="360E1583" w14:textId="77777777" w:rsidR="00CE03CA" w:rsidRDefault="00CE03CA" w:rsidP="0078070A">
            <w:pPr>
              <w:spacing w:before="0" w:after="0"/>
              <w:jc w:val="left"/>
            </w:pPr>
          </w:p>
        </w:tc>
        <w:tc>
          <w:tcPr>
            <w:tcW w:w="3696" w:type="dxa"/>
            <w:gridSpan w:val="2"/>
          </w:tcPr>
          <w:p w14:paraId="555C2053" w14:textId="77777777" w:rsidR="00CE03CA" w:rsidRDefault="00CE03CA" w:rsidP="0078070A">
            <w:pPr>
              <w:spacing w:before="0" w:after="0"/>
              <w:jc w:val="left"/>
            </w:pPr>
          </w:p>
        </w:tc>
        <w:tc>
          <w:tcPr>
            <w:tcW w:w="3695" w:type="dxa"/>
            <w:gridSpan w:val="2"/>
          </w:tcPr>
          <w:p w14:paraId="4A50F2E8" w14:textId="77777777" w:rsidR="00CE03CA" w:rsidRDefault="00CE03CA" w:rsidP="0078070A">
            <w:pPr>
              <w:spacing w:before="0" w:after="0"/>
              <w:jc w:val="left"/>
            </w:pPr>
          </w:p>
        </w:tc>
        <w:tc>
          <w:tcPr>
            <w:tcW w:w="1116" w:type="dxa"/>
          </w:tcPr>
          <w:p w14:paraId="1E83978F" w14:textId="77777777" w:rsidR="00CE03CA" w:rsidRDefault="00CE03CA" w:rsidP="0078070A">
            <w:pPr>
              <w:spacing w:before="0" w:after="0"/>
              <w:jc w:val="left"/>
            </w:pPr>
          </w:p>
        </w:tc>
      </w:tr>
      <w:tr w:rsidR="00CE03CA" w14:paraId="7C1502F5" w14:textId="77777777" w:rsidTr="00583226">
        <w:tc>
          <w:tcPr>
            <w:tcW w:w="1115" w:type="dxa"/>
          </w:tcPr>
          <w:p w14:paraId="4D6385B1" w14:textId="77777777" w:rsidR="00CE03CA" w:rsidRDefault="00CE03CA" w:rsidP="0078070A">
            <w:pPr>
              <w:spacing w:before="0" w:after="0"/>
              <w:jc w:val="left"/>
            </w:pPr>
          </w:p>
        </w:tc>
        <w:tc>
          <w:tcPr>
            <w:tcW w:w="3696" w:type="dxa"/>
            <w:gridSpan w:val="2"/>
          </w:tcPr>
          <w:p w14:paraId="7E0CA5F9" w14:textId="77777777" w:rsidR="00CE03CA" w:rsidRDefault="00CE03CA" w:rsidP="0078070A">
            <w:pPr>
              <w:spacing w:before="0" w:after="0"/>
              <w:jc w:val="left"/>
            </w:pPr>
          </w:p>
        </w:tc>
        <w:tc>
          <w:tcPr>
            <w:tcW w:w="3695" w:type="dxa"/>
            <w:gridSpan w:val="2"/>
          </w:tcPr>
          <w:p w14:paraId="46483705" w14:textId="77777777" w:rsidR="00CE03CA" w:rsidRDefault="00CE03CA" w:rsidP="0078070A">
            <w:pPr>
              <w:spacing w:before="0" w:after="0"/>
              <w:jc w:val="left"/>
            </w:pPr>
          </w:p>
        </w:tc>
        <w:tc>
          <w:tcPr>
            <w:tcW w:w="1116" w:type="dxa"/>
          </w:tcPr>
          <w:p w14:paraId="5B739481" w14:textId="77777777" w:rsidR="00CE03CA" w:rsidRDefault="00CE03CA" w:rsidP="0078070A">
            <w:pPr>
              <w:spacing w:before="0" w:after="0"/>
              <w:jc w:val="left"/>
            </w:pPr>
          </w:p>
        </w:tc>
      </w:tr>
      <w:tr w:rsidR="00583226" w14:paraId="2B4FDC8C" w14:textId="77777777" w:rsidTr="001826F4">
        <w:tc>
          <w:tcPr>
            <w:tcW w:w="1115" w:type="dxa"/>
          </w:tcPr>
          <w:p w14:paraId="4D1F7900" w14:textId="77777777" w:rsidR="00583226" w:rsidRDefault="00583226" w:rsidP="0078070A">
            <w:pPr>
              <w:spacing w:before="0" w:after="0"/>
              <w:jc w:val="left"/>
            </w:pPr>
          </w:p>
        </w:tc>
        <w:tc>
          <w:tcPr>
            <w:tcW w:w="3696" w:type="dxa"/>
            <w:gridSpan w:val="2"/>
          </w:tcPr>
          <w:p w14:paraId="4B71C28D" w14:textId="77777777" w:rsidR="00583226" w:rsidRDefault="00583226" w:rsidP="0078070A">
            <w:pPr>
              <w:spacing w:before="0" w:after="0"/>
              <w:jc w:val="left"/>
            </w:pPr>
          </w:p>
        </w:tc>
        <w:tc>
          <w:tcPr>
            <w:tcW w:w="3695" w:type="dxa"/>
            <w:gridSpan w:val="2"/>
          </w:tcPr>
          <w:p w14:paraId="664174FC" w14:textId="77777777" w:rsidR="00583226" w:rsidRDefault="00583226" w:rsidP="0078070A">
            <w:pPr>
              <w:spacing w:before="0" w:after="0"/>
              <w:jc w:val="left"/>
            </w:pPr>
          </w:p>
        </w:tc>
        <w:tc>
          <w:tcPr>
            <w:tcW w:w="1116" w:type="dxa"/>
          </w:tcPr>
          <w:p w14:paraId="7831D89C" w14:textId="77777777" w:rsidR="00583226" w:rsidRDefault="00583226" w:rsidP="0078070A">
            <w:pPr>
              <w:spacing w:before="0" w:after="0"/>
              <w:jc w:val="left"/>
            </w:pPr>
          </w:p>
        </w:tc>
      </w:tr>
      <w:tr w:rsidR="00583226" w14:paraId="3D5F0ACC" w14:textId="77777777" w:rsidTr="001826F4">
        <w:tc>
          <w:tcPr>
            <w:tcW w:w="1115" w:type="dxa"/>
          </w:tcPr>
          <w:p w14:paraId="31CCB4B6" w14:textId="77777777" w:rsidR="00583226" w:rsidRDefault="00583226" w:rsidP="0078070A">
            <w:pPr>
              <w:spacing w:before="0" w:after="0"/>
              <w:jc w:val="left"/>
            </w:pPr>
          </w:p>
        </w:tc>
        <w:tc>
          <w:tcPr>
            <w:tcW w:w="3696" w:type="dxa"/>
            <w:gridSpan w:val="2"/>
          </w:tcPr>
          <w:p w14:paraId="153D7965" w14:textId="77777777" w:rsidR="00583226" w:rsidRDefault="00583226" w:rsidP="0078070A">
            <w:pPr>
              <w:spacing w:before="0" w:after="0"/>
              <w:jc w:val="left"/>
            </w:pPr>
          </w:p>
        </w:tc>
        <w:tc>
          <w:tcPr>
            <w:tcW w:w="3695" w:type="dxa"/>
            <w:gridSpan w:val="2"/>
          </w:tcPr>
          <w:p w14:paraId="7266D1E8" w14:textId="77777777" w:rsidR="00583226" w:rsidRDefault="00583226" w:rsidP="0078070A">
            <w:pPr>
              <w:spacing w:before="0" w:after="0"/>
              <w:jc w:val="left"/>
            </w:pPr>
          </w:p>
        </w:tc>
        <w:tc>
          <w:tcPr>
            <w:tcW w:w="1116" w:type="dxa"/>
          </w:tcPr>
          <w:p w14:paraId="6D8FB6A7" w14:textId="77777777" w:rsidR="00583226" w:rsidRDefault="00583226" w:rsidP="0078070A">
            <w:pPr>
              <w:spacing w:before="0" w:after="0"/>
              <w:jc w:val="left"/>
            </w:pPr>
          </w:p>
        </w:tc>
      </w:tr>
      <w:tr w:rsidR="00583226" w14:paraId="5B2737AD" w14:textId="77777777" w:rsidTr="001826F4">
        <w:tc>
          <w:tcPr>
            <w:tcW w:w="1115" w:type="dxa"/>
          </w:tcPr>
          <w:p w14:paraId="022DFDC5" w14:textId="77777777" w:rsidR="00583226" w:rsidRDefault="00583226" w:rsidP="0078070A">
            <w:pPr>
              <w:spacing w:before="0" w:after="0"/>
              <w:jc w:val="left"/>
            </w:pPr>
          </w:p>
        </w:tc>
        <w:tc>
          <w:tcPr>
            <w:tcW w:w="3696" w:type="dxa"/>
            <w:gridSpan w:val="2"/>
          </w:tcPr>
          <w:p w14:paraId="396D10E2" w14:textId="77777777" w:rsidR="00583226" w:rsidRDefault="00583226" w:rsidP="0078070A">
            <w:pPr>
              <w:spacing w:before="0" w:after="0"/>
              <w:jc w:val="left"/>
            </w:pPr>
          </w:p>
        </w:tc>
        <w:tc>
          <w:tcPr>
            <w:tcW w:w="3695" w:type="dxa"/>
            <w:gridSpan w:val="2"/>
          </w:tcPr>
          <w:p w14:paraId="282D8F4A" w14:textId="77777777" w:rsidR="00583226" w:rsidRDefault="00583226" w:rsidP="0078070A">
            <w:pPr>
              <w:spacing w:before="0" w:after="0"/>
              <w:jc w:val="left"/>
            </w:pPr>
          </w:p>
        </w:tc>
        <w:tc>
          <w:tcPr>
            <w:tcW w:w="1116" w:type="dxa"/>
          </w:tcPr>
          <w:p w14:paraId="76DEC48C" w14:textId="77777777" w:rsidR="00583226" w:rsidRDefault="00583226" w:rsidP="0078070A">
            <w:pPr>
              <w:spacing w:before="0" w:after="0"/>
              <w:jc w:val="left"/>
            </w:pPr>
          </w:p>
        </w:tc>
      </w:tr>
      <w:tr w:rsidR="00583226" w14:paraId="274403CC" w14:textId="77777777" w:rsidTr="001826F4">
        <w:tc>
          <w:tcPr>
            <w:tcW w:w="1115" w:type="dxa"/>
          </w:tcPr>
          <w:p w14:paraId="0A8FDBC4" w14:textId="77777777" w:rsidR="00583226" w:rsidRDefault="00583226" w:rsidP="0078070A">
            <w:pPr>
              <w:spacing w:before="0" w:after="0"/>
              <w:jc w:val="left"/>
            </w:pPr>
          </w:p>
        </w:tc>
        <w:tc>
          <w:tcPr>
            <w:tcW w:w="3696" w:type="dxa"/>
            <w:gridSpan w:val="2"/>
          </w:tcPr>
          <w:p w14:paraId="4BEEA19B" w14:textId="77777777" w:rsidR="00583226" w:rsidRDefault="00583226" w:rsidP="0078070A">
            <w:pPr>
              <w:spacing w:before="0" w:after="0"/>
              <w:jc w:val="left"/>
            </w:pPr>
          </w:p>
        </w:tc>
        <w:tc>
          <w:tcPr>
            <w:tcW w:w="3695" w:type="dxa"/>
            <w:gridSpan w:val="2"/>
          </w:tcPr>
          <w:p w14:paraId="1CBA8204" w14:textId="77777777" w:rsidR="00583226" w:rsidRDefault="00583226" w:rsidP="0078070A">
            <w:pPr>
              <w:spacing w:before="0" w:after="0"/>
              <w:jc w:val="left"/>
            </w:pPr>
          </w:p>
        </w:tc>
        <w:tc>
          <w:tcPr>
            <w:tcW w:w="1116" w:type="dxa"/>
          </w:tcPr>
          <w:p w14:paraId="3A1A8A9A" w14:textId="77777777" w:rsidR="00583226" w:rsidRDefault="00583226" w:rsidP="0078070A">
            <w:pPr>
              <w:spacing w:before="0" w:after="0"/>
              <w:jc w:val="left"/>
            </w:pPr>
          </w:p>
        </w:tc>
      </w:tr>
      <w:tr w:rsidR="00583226" w14:paraId="24F0C6F3" w14:textId="77777777" w:rsidTr="001826F4">
        <w:tc>
          <w:tcPr>
            <w:tcW w:w="1115" w:type="dxa"/>
          </w:tcPr>
          <w:p w14:paraId="77527861" w14:textId="77777777" w:rsidR="00583226" w:rsidRDefault="00583226" w:rsidP="0078070A">
            <w:pPr>
              <w:spacing w:before="0" w:after="0"/>
              <w:jc w:val="left"/>
            </w:pPr>
          </w:p>
        </w:tc>
        <w:tc>
          <w:tcPr>
            <w:tcW w:w="3696" w:type="dxa"/>
            <w:gridSpan w:val="2"/>
          </w:tcPr>
          <w:p w14:paraId="31E1282F" w14:textId="77777777" w:rsidR="00583226" w:rsidRDefault="00583226" w:rsidP="0078070A">
            <w:pPr>
              <w:spacing w:before="0" w:after="0"/>
              <w:jc w:val="left"/>
            </w:pPr>
          </w:p>
        </w:tc>
        <w:tc>
          <w:tcPr>
            <w:tcW w:w="3695" w:type="dxa"/>
            <w:gridSpan w:val="2"/>
          </w:tcPr>
          <w:p w14:paraId="25CF7229" w14:textId="77777777" w:rsidR="00583226" w:rsidRDefault="00583226" w:rsidP="0078070A">
            <w:pPr>
              <w:spacing w:before="0" w:after="0"/>
              <w:jc w:val="left"/>
            </w:pPr>
          </w:p>
        </w:tc>
        <w:tc>
          <w:tcPr>
            <w:tcW w:w="1116" w:type="dxa"/>
          </w:tcPr>
          <w:p w14:paraId="225B55A1" w14:textId="77777777" w:rsidR="00583226" w:rsidRDefault="00583226" w:rsidP="0078070A">
            <w:pPr>
              <w:spacing w:before="0" w:after="0"/>
              <w:jc w:val="left"/>
            </w:pPr>
          </w:p>
        </w:tc>
      </w:tr>
      <w:tr w:rsidR="00583226" w14:paraId="6BD99B4A" w14:textId="77777777" w:rsidTr="001826F4">
        <w:tc>
          <w:tcPr>
            <w:tcW w:w="1115" w:type="dxa"/>
          </w:tcPr>
          <w:p w14:paraId="440D1A5D" w14:textId="77777777" w:rsidR="00583226" w:rsidRDefault="00583226" w:rsidP="0078070A">
            <w:pPr>
              <w:spacing w:before="0" w:after="0"/>
              <w:jc w:val="left"/>
            </w:pPr>
          </w:p>
        </w:tc>
        <w:tc>
          <w:tcPr>
            <w:tcW w:w="3696" w:type="dxa"/>
            <w:gridSpan w:val="2"/>
          </w:tcPr>
          <w:p w14:paraId="45B94391" w14:textId="77777777" w:rsidR="00583226" w:rsidRDefault="00583226" w:rsidP="0078070A">
            <w:pPr>
              <w:spacing w:before="0" w:after="0"/>
              <w:jc w:val="left"/>
            </w:pPr>
          </w:p>
        </w:tc>
        <w:tc>
          <w:tcPr>
            <w:tcW w:w="3695" w:type="dxa"/>
            <w:gridSpan w:val="2"/>
          </w:tcPr>
          <w:p w14:paraId="6F61ED16" w14:textId="77777777" w:rsidR="00583226" w:rsidRDefault="00583226" w:rsidP="0078070A">
            <w:pPr>
              <w:spacing w:before="0" w:after="0"/>
              <w:jc w:val="left"/>
            </w:pPr>
          </w:p>
        </w:tc>
        <w:tc>
          <w:tcPr>
            <w:tcW w:w="1116" w:type="dxa"/>
          </w:tcPr>
          <w:p w14:paraId="1AD155E9" w14:textId="77777777" w:rsidR="00583226" w:rsidRDefault="00583226" w:rsidP="0078070A">
            <w:pPr>
              <w:spacing w:before="0" w:after="0"/>
              <w:jc w:val="left"/>
            </w:pPr>
          </w:p>
        </w:tc>
      </w:tr>
      <w:tr w:rsidR="00583226" w14:paraId="11EE598C" w14:textId="77777777" w:rsidTr="001826F4">
        <w:tc>
          <w:tcPr>
            <w:tcW w:w="1115" w:type="dxa"/>
          </w:tcPr>
          <w:p w14:paraId="1627694F" w14:textId="77777777" w:rsidR="00583226" w:rsidRDefault="00583226" w:rsidP="0078070A">
            <w:pPr>
              <w:spacing w:before="0" w:after="0"/>
              <w:jc w:val="left"/>
            </w:pPr>
          </w:p>
        </w:tc>
        <w:tc>
          <w:tcPr>
            <w:tcW w:w="3696" w:type="dxa"/>
            <w:gridSpan w:val="2"/>
          </w:tcPr>
          <w:p w14:paraId="00FFC642" w14:textId="77777777" w:rsidR="00583226" w:rsidRDefault="00583226" w:rsidP="0078070A">
            <w:pPr>
              <w:spacing w:before="0" w:after="0"/>
              <w:jc w:val="left"/>
            </w:pPr>
          </w:p>
        </w:tc>
        <w:tc>
          <w:tcPr>
            <w:tcW w:w="3695" w:type="dxa"/>
            <w:gridSpan w:val="2"/>
          </w:tcPr>
          <w:p w14:paraId="6F657B2F" w14:textId="77777777" w:rsidR="00583226" w:rsidRDefault="00583226" w:rsidP="0078070A">
            <w:pPr>
              <w:spacing w:before="0" w:after="0"/>
              <w:jc w:val="left"/>
            </w:pPr>
          </w:p>
        </w:tc>
        <w:tc>
          <w:tcPr>
            <w:tcW w:w="1116" w:type="dxa"/>
          </w:tcPr>
          <w:p w14:paraId="2333B689" w14:textId="77777777" w:rsidR="00583226" w:rsidRDefault="00583226" w:rsidP="0078070A">
            <w:pPr>
              <w:spacing w:before="0" w:after="0"/>
              <w:jc w:val="left"/>
            </w:pPr>
          </w:p>
        </w:tc>
      </w:tr>
      <w:tr w:rsidR="00CE03CA" w14:paraId="38432DCB" w14:textId="77777777" w:rsidTr="001826F4">
        <w:tc>
          <w:tcPr>
            <w:tcW w:w="1115" w:type="dxa"/>
          </w:tcPr>
          <w:p w14:paraId="7FEE170A" w14:textId="77777777" w:rsidR="00CE03CA" w:rsidRDefault="00CE03CA" w:rsidP="0078070A">
            <w:pPr>
              <w:spacing w:before="0" w:after="0"/>
              <w:jc w:val="left"/>
            </w:pPr>
          </w:p>
        </w:tc>
        <w:tc>
          <w:tcPr>
            <w:tcW w:w="3696" w:type="dxa"/>
            <w:gridSpan w:val="2"/>
          </w:tcPr>
          <w:p w14:paraId="6BF6C9E6" w14:textId="77777777" w:rsidR="00CE03CA" w:rsidRDefault="00CE03CA" w:rsidP="0078070A">
            <w:pPr>
              <w:spacing w:before="0" w:after="0"/>
              <w:jc w:val="left"/>
            </w:pPr>
          </w:p>
        </w:tc>
        <w:tc>
          <w:tcPr>
            <w:tcW w:w="3695" w:type="dxa"/>
            <w:gridSpan w:val="2"/>
          </w:tcPr>
          <w:p w14:paraId="75AC72B7" w14:textId="77777777" w:rsidR="00CE03CA" w:rsidRDefault="00CE03CA" w:rsidP="0078070A">
            <w:pPr>
              <w:spacing w:before="0" w:after="0"/>
              <w:jc w:val="left"/>
            </w:pPr>
          </w:p>
        </w:tc>
        <w:tc>
          <w:tcPr>
            <w:tcW w:w="1116" w:type="dxa"/>
          </w:tcPr>
          <w:p w14:paraId="73B9C18D" w14:textId="77777777" w:rsidR="00CE03CA" w:rsidRDefault="00CE03CA" w:rsidP="0078070A">
            <w:pPr>
              <w:spacing w:before="0" w:after="0"/>
              <w:jc w:val="left"/>
            </w:pPr>
          </w:p>
        </w:tc>
      </w:tr>
      <w:tr w:rsidR="00CE03CA" w14:paraId="2E7D9E0E" w14:textId="77777777" w:rsidTr="001826F4">
        <w:tc>
          <w:tcPr>
            <w:tcW w:w="1115" w:type="dxa"/>
          </w:tcPr>
          <w:p w14:paraId="04408A0F" w14:textId="77777777" w:rsidR="00CE03CA" w:rsidRDefault="00CE03CA" w:rsidP="0078070A">
            <w:pPr>
              <w:spacing w:before="0" w:after="0"/>
              <w:jc w:val="left"/>
            </w:pPr>
          </w:p>
        </w:tc>
        <w:tc>
          <w:tcPr>
            <w:tcW w:w="3696" w:type="dxa"/>
            <w:gridSpan w:val="2"/>
          </w:tcPr>
          <w:p w14:paraId="3AFD159A" w14:textId="77777777" w:rsidR="00CE03CA" w:rsidRDefault="00CE03CA" w:rsidP="0078070A">
            <w:pPr>
              <w:spacing w:before="0" w:after="0"/>
              <w:jc w:val="left"/>
            </w:pPr>
          </w:p>
        </w:tc>
        <w:tc>
          <w:tcPr>
            <w:tcW w:w="3695" w:type="dxa"/>
            <w:gridSpan w:val="2"/>
          </w:tcPr>
          <w:p w14:paraId="1A32789C" w14:textId="77777777" w:rsidR="00CE03CA" w:rsidRDefault="00CE03CA" w:rsidP="0078070A">
            <w:pPr>
              <w:spacing w:before="0" w:after="0"/>
              <w:jc w:val="left"/>
            </w:pPr>
          </w:p>
        </w:tc>
        <w:tc>
          <w:tcPr>
            <w:tcW w:w="1116" w:type="dxa"/>
          </w:tcPr>
          <w:p w14:paraId="1D49ACF9" w14:textId="77777777" w:rsidR="00CE03CA" w:rsidRDefault="00CE03CA" w:rsidP="0078070A">
            <w:pPr>
              <w:spacing w:before="0" w:after="0"/>
              <w:jc w:val="left"/>
            </w:pPr>
          </w:p>
        </w:tc>
      </w:tr>
      <w:tr w:rsidR="00CE03CA" w14:paraId="6585F9A7" w14:textId="77777777" w:rsidTr="001826F4">
        <w:tc>
          <w:tcPr>
            <w:tcW w:w="9622" w:type="dxa"/>
            <w:gridSpan w:val="6"/>
          </w:tcPr>
          <w:p w14:paraId="24255182" w14:textId="77777777" w:rsidR="00CE03CA" w:rsidRPr="001826F4" w:rsidRDefault="00CE03CA" w:rsidP="0078070A">
            <w:pPr>
              <w:spacing w:before="0" w:after="0"/>
              <w:jc w:val="center"/>
              <w:rPr>
                <w:b/>
                <w:color w:val="263272"/>
                <w:sz w:val="26"/>
                <w:szCs w:val="26"/>
              </w:rPr>
            </w:pPr>
            <w:r w:rsidRPr="001826F4">
              <w:rPr>
                <w:b/>
                <w:caps/>
                <w:color w:val="263272"/>
                <w:sz w:val="26"/>
                <w:szCs w:val="26"/>
              </w:rPr>
              <w:t>M</w:t>
            </w:r>
            <w:r w:rsidRPr="001826F4">
              <w:rPr>
                <w:b/>
                <w:color w:val="263272"/>
                <w:sz w:val="26"/>
                <w:szCs w:val="26"/>
              </w:rPr>
              <w:t>arché public de fourniture</w:t>
            </w:r>
          </w:p>
          <w:p w14:paraId="46B4BA93" w14:textId="77777777" w:rsidR="00CE03CA" w:rsidRPr="001826F4" w:rsidRDefault="00CE03CA" w:rsidP="0078070A">
            <w:pPr>
              <w:spacing w:before="0" w:after="0"/>
              <w:jc w:val="center"/>
              <w:rPr>
                <w:b/>
                <w:color w:val="F24F00"/>
                <w:sz w:val="26"/>
                <w:szCs w:val="26"/>
              </w:rPr>
            </w:pPr>
            <w:r w:rsidRPr="001826F4">
              <w:rPr>
                <w:b/>
                <w:color w:val="F24F00"/>
                <w:sz w:val="26"/>
                <w:szCs w:val="26"/>
              </w:rPr>
              <w:t>CAHIER DES CLAUSES ADMINISTRATIVES PARTICULIERES</w:t>
            </w:r>
          </w:p>
          <w:p w14:paraId="1E6664C8" w14:textId="77777777" w:rsidR="00CE03CA" w:rsidRPr="001826F4" w:rsidRDefault="00CE03CA" w:rsidP="0078070A">
            <w:pPr>
              <w:spacing w:before="0" w:after="0"/>
              <w:jc w:val="center"/>
              <w:rPr>
                <w:b/>
                <w:color w:val="F24F00"/>
                <w:sz w:val="26"/>
                <w:szCs w:val="26"/>
              </w:rPr>
            </w:pPr>
            <w:r w:rsidRPr="001826F4">
              <w:rPr>
                <w:b/>
                <w:color w:val="F24F00"/>
                <w:sz w:val="26"/>
                <w:szCs w:val="26"/>
              </w:rPr>
              <w:t>MEDICAMENTS ET PRODUITS DE DEPISTAGE ET DESENSIBILISATION DES ALLERGIES</w:t>
            </w:r>
          </w:p>
          <w:p w14:paraId="59351C27" w14:textId="77777777" w:rsidR="00CE03CA" w:rsidRDefault="00CE03CA" w:rsidP="0078070A">
            <w:pPr>
              <w:spacing w:before="0" w:after="0"/>
              <w:jc w:val="center"/>
            </w:pPr>
            <w:r w:rsidRPr="001826F4">
              <w:rPr>
                <w:b/>
                <w:color w:val="F24F00"/>
                <w:sz w:val="26"/>
                <w:szCs w:val="26"/>
              </w:rPr>
              <w:t>25-GHTA-0114</w:t>
            </w:r>
          </w:p>
        </w:tc>
      </w:tr>
      <w:tr w:rsidR="00CE03CA" w14:paraId="6C167C55" w14:textId="77777777" w:rsidTr="001826F4">
        <w:tc>
          <w:tcPr>
            <w:tcW w:w="1115" w:type="dxa"/>
          </w:tcPr>
          <w:p w14:paraId="5FC774AD" w14:textId="77777777" w:rsidR="00CE03CA" w:rsidRDefault="00CE03CA" w:rsidP="0078070A">
            <w:pPr>
              <w:spacing w:before="0" w:after="0"/>
              <w:jc w:val="left"/>
            </w:pPr>
          </w:p>
        </w:tc>
        <w:tc>
          <w:tcPr>
            <w:tcW w:w="3696" w:type="dxa"/>
            <w:gridSpan w:val="2"/>
          </w:tcPr>
          <w:p w14:paraId="01D3F81A" w14:textId="77777777" w:rsidR="00CE03CA" w:rsidRDefault="00CE03CA" w:rsidP="0078070A">
            <w:pPr>
              <w:spacing w:before="0" w:after="0"/>
              <w:jc w:val="left"/>
            </w:pPr>
          </w:p>
        </w:tc>
        <w:tc>
          <w:tcPr>
            <w:tcW w:w="3695" w:type="dxa"/>
            <w:gridSpan w:val="2"/>
          </w:tcPr>
          <w:p w14:paraId="3BE1BC76" w14:textId="77777777" w:rsidR="00CE03CA" w:rsidRDefault="00CE03CA" w:rsidP="0078070A">
            <w:pPr>
              <w:spacing w:before="0" w:after="0"/>
              <w:jc w:val="left"/>
            </w:pPr>
          </w:p>
        </w:tc>
        <w:tc>
          <w:tcPr>
            <w:tcW w:w="1116" w:type="dxa"/>
          </w:tcPr>
          <w:p w14:paraId="5E07CB7E" w14:textId="77777777" w:rsidR="00CE03CA" w:rsidRDefault="00CE03CA" w:rsidP="0078070A">
            <w:pPr>
              <w:spacing w:before="0" w:after="0"/>
              <w:jc w:val="left"/>
            </w:pPr>
          </w:p>
        </w:tc>
      </w:tr>
      <w:tr w:rsidR="00CE03CA" w14:paraId="28691768" w14:textId="77777777" w:rsidTr="001826F4">
        <w:tc>
          <w:tcPr>
            <w:tcW w:w="1115" w:type="dxa"/>
          </w:tcPr>
          <w:p w14:paraId="35ACC7BC" w14:textId="77777777" w:rsidR="00CE03CA" w:rsidRDefault="00CE03CA" w:rsidP="0078070A">
            <w:pPr>
              <w:spacing w:before="0" w:after="0"/>
              <w:jc w:val="left"/>
            </w:pPr>
          </w:p>
        </w:tc>
        <w:tc>
          <w:tcPr>
            <w:tcW w:w="3696" w:type="dxa"/>
            <w:gridSpan w:val="2"/>
          </w:tcPr>
          <w:p w14:paraId="40773EB4" w14:textId="77777777" w:rsidR="00CE03CA" w:rsidRDefault="00CE03CA" w:rsidP="0078070A">
            <w:pPr>
              <w:spacing w:before="0" w:after="0"/>
              <w:jc w:val="left"/>
            </w:pPr>
          </w:p>
        </w:tc>
        <w:tc>
          <w:tcPr>
            <w:tcW w:w="3695" w:type="dxa"/>
            <w:gridSpan w:val="2"/>
          </w:tcPr>
          <w:p w14:paraId="39AD5D34" w14:textId="77777777" w:rsidR="00CE03CA" w:rsidRDefault="00CE03CA" w:rsidP="0078070A">
            <w:pPr>
              <w:spacing w:before="0" w:after="0"/>
              <w:jc w:val="left"/>
            </w:pPr>
          </w:p>
        </w:tc>
        <w:tc>
          <w:tcPr>
            <w:tcW w:w="1116" w:type="dxa"/>
          </w:tcPr>
          <w:p w14:paraId="4ADD5740" w14:textId="77777777" w:rsidR="00CE03CA" w:rsidRDefault="00CE03CA" w:rsidP="0078070A">
            <w:pPr>
              <w:spacing w:before="0" w:after="0"/>
              <w:jc w:val="left"/>
            </w:pPr>
          </w:p>
        </w:tc>
      </w:tr>
      <w:tr w:rsidR="00CE03CA" w14:paraId="2E70812C" w14:textId="77777777" w:rsidTr="001826F4">
        <w:tc>
          <w:tcPr>
            <w:tcW w:w="1115" w:type="dxa"/>
          </w:tcPr>
          <w:p w14:paraId="62B3AC7F" w14:textId="77777777" w:rsidR="00CE03CA" w:rsidRDefault="00CE03CA" w:rsidP="0078070A">
            <w:pPr>
              <w:spacing w:before="0" w:after="0"/>
              <w:jc w:val="left"/>
            </w:pPr>
          </w:p>
        </w:tc>
        <w:tc>
          <w:tcPr>
            <w:tcW w:w="3696" w:type="dxa"/>
            <w:gridSpan w:val="2"/>
          </w:tcPr>
          <w:p w14:paraId="21ED7B6D" w14:textId="77777777" w:rsidR="00CE03CA" w:rsidRDefault="00CE03CA" w:rsidP="0078070A">
            <w:pPr>
              <w:spacing w:before="0" w:after="0"/>
              <w:jc w:val="left"/>
            </w:pPr>
          </w:p>
        </w:tc>
        <w:tc>
          <w:tcPr>
            <w:tcW w:w="3695" w:type="dxa"/>
            <w:gridSpan w:val="2"/>
          </w:tcPr>
          <w:p w14:paraId="2EA4BEAB" w14:textId="77777777" w:rsidR="00CE03CA" w:rsidRDefault="00CE03CA" w:rsidP="0078070A">
            <w:pPr>
              <w:spacing w:before="0" w:after="0"/>
              <w:jc w:val="left"/>
            </w:pPr>
          </w:p>
        </w:tc>
        <w:tc>
          <w:tcPr>
            <w:tcW w:w="1116" w:type="dxa"/>
          </w:tcPr>
          <w:p w14:paraId="01337733" w14:textId="77777777" w:rsidR="00CE03CA" w:rsidRDefault="00CE03CA" w:rsidP="0078070A">
            <w:pPr>
              <w:spacing w:before="0" w:after="0"/>
              <w:jc w:val="left"/>
            </w:pPr>
          </w:p>
        </w:tc>
      </w:tr>
      <w:tr w:rsidR="00CE03CA" w14:paraId="1E66AC5D" w14:textId="77777777" w:rsidTr="001826F4">
        <w:tc>
          <w:tcPr>
            <w:tcW w:w="1115" w:type="dxa"/>
          </w:tcPr>
          <w:p w14:paraId="2D183DD1" w14:textId="77777777" w:rsidR="00CE03CA" w:rsidRDefault="00CE03CA" w:rsidP="0078070A">
            <w:pPr>
              <w:spacing w:before="0" w:after="0"/>
              <w:jc w:val="left"/>
            </w:pPr>
          </w:p>
        </w:tc>
        <w:tc>
          <w:tcPr>
            <w:tcW w:w="3696" w:type="dxa"/>
            <w:gridSpan w:val="2"/>
          </w:tcPr>
          <w:p w14:paraId="16084F2F" w14:textId="77777777" w:rsidR="00CE03CA" w:rsidRDefault="00CE03CA" w:rsidP="0078070A">
            <w:pPr>
              <w:spacing w:before="0" w:after="0"/>
              <w:jc w:val="left"/>
            </w:pPr>
          </w:p>
        </w:tc>
        <w:tc>
          <w:tcPr>
            <w:tcW w:w="3695" w:type="dxa"/>
            <w:gridSpan w:val="2"/>
          </w:tcPr>
          <w:p w14:paraId="57D28E82" w14:textId="77777777" w:rsidR="00CE03CA" w:rsidRDefault="00CE03CA" w:rsidP="0078070A">
            <w:pPr>
              <w:spacing w:before="0" w:after="0"/>
              <w:jc w:val="left"/>
            </w:pPr>
          </w:p>
        </w:tc>
        <w:tc>
          <w:tcPr>
            <w:tcW w:w="1116" w:type="dxa"/>
          </w:tcPr>
          <w:p w14:paraId="43B1FDE9" w14:textId="77777777" w:rsidR="00CE03CA" w:rsidRDefault="00CE03CA" w:rsidP="0078070A">
            <w:pPr>
              <w:spacing w:before="0" w:after="0"/>
              <w:jc w:val="left"/>
            </w:pPr>
          </w:p>
        </w:tc>
      </w:tr>
      <w:tr w:rsidR="00583226" w14:paraId="121BB535" w14:textId="77777777" w:rsidTr="001826F4">
        <w:tc>
          <w:tcPr>
            <w:tcW w:w="1115" w:type="dxa"/>
          </w:tcPr>
          <w:p w14:paraId="63EF21A8" w14:textId="77777777" w:rsidR="00583226" w:rsidRDefault="00583226" w:rsidP="0078070A">
            <w:pPr>
              <w:spacing w:before="0" w:after="0"/>
              <w:jc w:val="left"/>
            </w:pPr>
          </w:p>
        </w:tc>
        <w:tc>
          <w:tcPr>
            <w:tcW w:w="3696" w:type="dxa"/>
            <w:gridSpan w:val="2"/>
          </w:tcPr>
          <w:p w14:paraId="67EB1ADF" w14:textId="77777777" w:rsidR="00583226" w:rsidRDefault="00583226" w:rsidP="0078070A">
            <w:pPr>
              <w:spacing w:before="0" w:after="0"/>
              <w:jc w:val="left"/>
            </w:pPr>
          </w:p>
        </w:tc>
        <w:tc>
          <w:tcPr>
            <w:tcW w:w="3695" w:type="dxa"/>
            <w:gridSpan w:val="2"/>
          </w:tcPr>
          <w:p w14:paraId="4172CBFB" w14:textId="77777777" w:rsidR="00583226" w:rsidRDefault="00583226" w:rsidP="0078070A">
            <w:pPr>
              <w:spacing w:before="0" w:after="0"/>
              <w:jc w:val="left"/>
            </w:pPr>
          </w:p>
        </w:tc>
        <w:tc>
          <w:tcPr>
            <w:tcW w:w="1116" w:type="dxa"/>
          </w:tcPr>
          <w:p w14:paraId="6C083665" w14:textId="77777777" w:rsidR="00583226" w:rsidRDefault="00583226" w:rsidP="0078070A">
            <w:pPr>
              <w:spacing w:before="0" w:after="0"/>
              <w:jc w:val="left"/>
            </w:pPr>
          </w:p>
        </w:tc>
      </w:tr>
      <w:tr w:rsidR="00583226" w14:paraId="2BABC6F9" w14:textId="77777777" w:rsidTr="001826F4">
        <w:tc>
          <w:tcPr>
            <w:tcW w:w="1115" w:type="dxa"/>
          </w:tcPr>
          <w:p w14:paraId="4C03771D" w14:textId="77777777" w:rsidR="00583226" w:rsidRDefault="00583226" w:rsidP="0078070A">
            <w:pPr>
              <w:spacing w:before="0" w:after="0"/>
              <w:jc w:val="left"/>
            </w:pPr>
          </w:p>
        </w:tc>
        <w:tc>
          <w:tcPr>
            <w:tcW w:w="3696" w:type="dxa"/>
            <w:gridSpan w:val="2"/>
          </w:tcPr>
          <w:p w14:paraId="3BFD6A9A" w14:textId="77777777" w:rsidR="00583226" w:rsidRDefault="00583226" w:rsidP="0078070A">
            <w:pPr>
              <w:spacing w:before="0" w:after="0"/>
              <w:jc w:val="left"/>
            </w:pPr>
          </w:p>
        </w:tc>
        <w:tc>
          <w:tcPr>
            <w:tcW w:w="3695" w:type="dxa"/>
            <w:gridSpan w:val="2"/>
          </w:tcPr>
          <w:p w14:paraId="03EF7256" w14:textId="77777777" w:rsidR="00583226" w:rsidRDefault="00583226" w:rsidP="0078070A">
            <w:pPr>
              <w:spacing w:before="0" w:after="0"/>
              <w:jc w:val="left"/>
            </w:pPr>
          </w:p>
        </w:tc>
        <w:tc>
          <w:tcPr>
            <w:tcW w:w="1116" w:type="dxa"/>
          </w:tcPr>
          <w:p w14:paraId="1401FF4C" w14:textId="77777777" w:rsidR="00583226" w:rsidRDefault="00583226" w:rsidP="0078070A">
            <w:pPr>
              <w:spacing w:before="0" w:after="0"/>
              <w:jc w:val="left"/>
            </w:pPr>
          </w:p>
        </w:tc>
      </w:tr>
      <w:tr w:rsidR="00CE03CA" w14:paraId="0BEEC12C" w14:textId="77777777" w:rsidTr="001826F4">
        <w:tc>
          <w:tcPr>
            <w:tcW w:w="1115" w:type="dxa"/>
          </w:tcPr>
          <w:p w14:paraId="77FD196B" w14:textId="77777777" w:rsidR="00CE03CA" w:rsidRDefault="00CE03CA" w:rsidP="0078070A">
            <w:pPr>
              <w:spacing w:before="0" w:after="0"/>
              <w:jc w:val="left"/>
            </w:pPr>
          </w:p>
        </w:tc>
        <w:tc>
          <w:tcPr>
            <w:tcW w:w="3696" w:type="dxa"/>
            <w:gridSpan w:val="2"/>
          </w:tcPr>
          <w:p w14:paraId="43C50B57" w14:textId="77777777" w:rsidR="00CE03CA" w:rsidRDefault="00CE03CA" w:rsidP="0078070A">
            <w:pPr>
              <w:spacing w:before="0" w:after="0"/>
              <w:jc w:val="left"/>
            </w:pPr>
          </w:p>
        </w:tc>
        <w:tc>
          <w:tcPr>
            <w:tcW w:w="3695" w:type="dxa"/>
            <w:gridSpan w:val="2"/>
          </w:tcPr>
          <w:p w14:paraId="7950F0FA" w14:textId="77777777" w:rsidR="00CE03CA" w:rsidRDefault="00CE03CA" w:rsidP="0078070A">
            <w:pPr>
              <w:spacing w:before="0" w:after="0"/>
              <w:jc w:val="left"/>
            </w:pPr>
          </w:p>
        </w:tc>
        <w:tc>
          <w:tcPr>
            <w:tcW w:w="1116" w:type="dxa"/>
          </w:tcPr>
          <w:p w14:paraId="3139A7FF" w14:textId="77777777" w:rsidR="00CE03CA" w:rsidRDefault="00CE03CA" w:rsidP="0078070A">
            <w:pPr>
              <w:spacing w:before="0" w:after="0"/>
              <w:jc w:val="left"/>
            </w:pPr>
          </w:p>
        </w:tc>
      </w:tr>
      <w:tr w:rsidR="00CE03CA" w14:paraId="2054F9D7" w14:textId="77777777" w:rsidTr="001826F4">
        <w:tc>
          <w:tcPr>
            <w:tcW w:w="1115" w:type="dxa"/>
          </w:tcPr>
          <w:p w14:paraId="61757F29" w14:textId="77777777" w:rsidR="00CE03CA" w:rsidRDefault="00CE03CA" w:rsidP="0078070A">
            <w:pPr>
              <w:spacing w:before="0" w:after="0"/>
              <w:jc w:val="left"/>
            </w:pPr>
          </w:p>
        </w:tc>
        <w:tc>
          <w:tcPr>
            <w:tcW w:w="3696" w:type="dxa"/>
            <w:gridSpan w:val="2"/>
          </w:tcPr>
          <w:p w14:paraId="739C415A" w14:textId="77777777" w:rsidR="00CE03CA" w:rsidRDefault="00CE03CA" w:rsidP="0078070A">
            <w:pPr>
              <w:spacing w:before="0" w:after="0"/>
              <w:jc w:val="left"/>
            </w:pPr>
          </w:p>
        </w:tc>
        <w:tc>
          <w:tcPr>
            <w:tcW w:w="3695" w:type="dxa"/>
            <w:gridSpan w:val="2"/>
          </w:tcPr>
          <w:p w14:paraId="4C840465" w14:textId="77777777" w:rsidR="00CE03CA" w:rsidRDefault="00CE03CA" w:rsidP="0078070A">
            <w:pPr>
              <w:spacing w:before="0" w:after="0"/>
              <w:jc w:val="left"/>
            </w:pPr>
          </w:p>
        </w:tc>
        <w:tc>
          <w:tcPr>
            <w:tcW w:w="1116" w:type="dxa"/>
          </w:tcPr>
          <w:p w14:paraId="7FA96357" w14:textId="77777777" w:rsidR="00CE03CA" w:rsidRDefault="00CE03CA" w:rsidP="0078070A">
            <w:pPr>
              <w:spacing w:before="0" w:after="0"/>
              <w:jc w:val="left"/>
            </w:pPr>
          </w:p>
        </w:tc>
      </w:tr>
      <w:tr w:rsidR="00CE03CA" w14:paraId="70FFECDC" w14:textId="77777777" w:rsidTr="001826F4">
        <w:tc>
          <w:tcPr>
            <w:tcW w:w="1115" w:type="dxa"/>
          </w:tcPr>
          <w:p w14:paraId="7701830C" w14:textId="77777777" w:rsidR="00CE03CA" w:rsidRDefault="00CE03CA" w:rsidP="0078070A">
            <w:pPr>
              <w:spacing w:before="0" w:after="0"/>
              <w:jc w:val="left"/>
            </w:pPr>
          </w:p>
        </w:tc>
        <w:tc>
          <w:tcPr>
            <w:tcW w:w="3696" w:type="dxa"/>
            <w:gridSpan w:val="2"/>
          </w:tcPr>
          <w:p w14:paraId="100D4A50" w14:textId="77777777" w:rsidR="00CE03CA" w:rsidRDefault="00CE03CA" w:rsidP="0078070A">
            <w:pPr>
              <w:spacing w:before="0" w:after="0"/>
              <w:jc w:val="left"/>
            </w:pPr>
          </w:p>
        </w:tc>
        <w:tc>
          <w:tcPr>
            <w:tcW w:w="3695" w:type="dxa"/>
            <w:gridSpan w:val="2"/>
          </w:tcPr>
          <w:p w14:paraId="68E8A8B7" w14:textId="77777777" w:rsidR="00CE03CA" w:rsidRDefault="00CE03CA" w:rsidP="0078070A">
            <w:pPr>
              <w:spacing w:before="0" w:after="0"/>
              <w:jc w:val="left"/>
            </w:pPr>
          </w:p>
        </w:tc>
        <w:tc>
          <w:tcPr>
            <w:tcW w:w="1116" w:type="dxa"/>
          </w:tcPr>
          <w:p w14:paraId="409D6386" w14:textId="77777777" w:rsidR="00CE03CA" w:rsidRDefault="00CE03CA" w:rsidP="0078070A">
            <w:pPr>
              <w:spacing w:before="0" w:after="0"/>
              <w:jc w:val="left"/>
            </w:pPr>
          </w:p>
        </w:tc>
      </w:tr>
      <w:tr w:rsidR="00CE03CA" w14:paraId="635CB9F7" w14:textId="77777777" w:rsidTr="00583226">
        <w:tc>
          <w:tcPr>
            <w:tcW w:w="1115" w:type="dxa"/>
          </w:tcPr>
          <w:p w14:paraId="252EA451" w14:textId="77777777" w:rsidR="00CE03CA" w:rsidRDefault="00CE03CA" w:rsidP="0078070A">
            <w:pPr>
              <w:spacing w:before="0" w:after="0"/>
              <w:jc w:val="left"/>
            </w:pPr>
          </w:p>
        </w:tc>
        <w:tc>
          <w:tcPr>
            <w:tcW w:w="3696" w:type="dxa"/>
            <w:gridSpan w:val="2"/>
          </w:tcPr>
          <w:p w14:paraId="09627C97" w14:textId="77777777" w:rsidR="00CE03CA" w:rsidRDefault="00CE03CA" w:rsidP="0078070A">
            <w:pPr>
              <w:spacing w:before="0" w:after="0"/>
              <w:jc w:val="left"/>
            </w:pPr>
          </w:p>
        </w:tc>
        <w:tc>
          <w:tcPr>
            <w:tcW w:w="3695" w:type="dxa"/>
            <w:gridSpan w:val="2"/>
          </w:tcPr>
          <w:p w14:paraId="22525312" w14:textId="77777777" w:rsidR="00CE03CA" w:rsidRDefault="00CE03CA" w:rsidP="0078070A">
            <w:pPr>
              <w:spacing w:before="0" w:after="0"/>
              <w:jc w:val="left"/>
            </w:pPr>
          </w:p>
        </w:tc>
        <w:tc>
          <w:tcPr>
            <w:tcW w:w="1116" w:type="dxa"/>
          </w:tcPr>
          <w:p w14:paraId="4B49A571" w14:textId="77777777" w:rsidR="00CE03CA" w:rsidRDefault="00CE03CA" w:rsidP="0078070A">
            <w:pPr>
              <w:spacing w:before="0" w:after="0"/>
              <w:jc w:val="left"/>
            </w:pPr>
          </w:p>
        </w:tc>
      </w:tr>
      <w:tr w:rsidR="00CE03CA" w14:paraId="54A293C5" w14:textId="77777777" w:rsidTr="001826F4">
        <w:tc>
          <w:tcPr>
            <w:tcW w:w="1115" w:type="dxa"/>
          </w:tcPr>
          <w:p w14:paraId="7757115E" w14:textId="77777777" w:rsidR="00CE03CA" w:rsidRDefault="00CE03CA" w:rsidP="0078070A">
            <w:pPr>
              <w:spacing w:before="0" w:after="0"/>
              <w:jc w:val="left"/>
            </w:pPr>
          </w:p>
        </w:tc>
        <w:tc>
          <w:tcPr>
            <w:tcW w:w="3696" w:type="dxa"/>
            <w:gridSpan w:val="2"/>
          </w:tcPr>
          <w:p w14:paraId="62423EC7" w14:textId="77777777" w:rsidR="00CE03CA" w:rsidRDefault="00CE03CA" w:rsidP="0078070A">
            <w:pPr>
              <w:spacing w:before="0" w:after="0"/>
              <w:jc w:val="left"/>
            </w:pPr>
          </w:p>
        </w:tc>
        <w:tc>
          <w:tcPr>
            <w:tcW w:w="3695" w:type="dxa"/>
            <w:gridSpan w:val="2"/>
          </w:tcPr>
          <w:p w14:paraId="226F4D68" w14:textId="77777777" w:rsidR="00CE03CA" w:rsidRDefault="00CE03CA" w:rsidP="0078070A">
            <w:pPr>
              <w:spacing w:before="0" w:after="0"/>
              <w:jc w:val="left"/>
            </w:pPr>
          </w:p>
        </w:tc>
        <w:tc>
          <w:tcPr>
            <w:tcW w:w="1116" w:type="dxa"/>
          </w:tcPr>
          <w:p w14:paraId="22F964F3" w14:textId="77777777" w:rsidR="00CE03CA" w:rsidRDefault="00CE03CA" w:rsidP="0078070A">
            <w:pPr>
              <w:spacing w:before="0" w:after="0"/>
              <w:jc w:val="left"/>
            </w:pPr>
          </w:p>
        </w:tc>
      </w:tr>
      <w:tr w:rsidR="001826F4" w14:paraId="291AF1F8" w14:textId="77777777" w:rsidTr="001826F4">
        <w:tc>
          <w:tcPr>
            <w:tcW w:w="1115" w:type="dxa"/>
          </w:tcPr>
          <w:p w14:paraId="7C0BD011" w14:textId="77777777" w:rsidR="001826F4" w:rsidRDefault="001826F4" w:rsidP="0078070A">
            <w:pPr>
              <w:spacing w:before="0" w:after="0"/>
              <w:jc w:val="left"/>
            </w:pPr>
          </w:p>
        </w:tc>
        <w:tc>
          <w:tcPr>
            <w:tcW w:w="3696" w:type="dxa"/>
            <w:gridSpan w:val="2"/>
          </w:tcPr>
          <w:p w14:paraId="6C3A24C5" w14:textId="77777777" w:rsidR="001826F4" w:rsidRDefault="001826F4" w:rsidP="0078070A">
            <w:pPr>
              <w:spacing w:before="0" w:after="0"/>
              <w:jc w:val="left"/>
            </w:pPr>
          </w:p>
        </w:tc>
        <w:tc>
          <w:tcPr>
            <w:tcW w:w="3695" w:type="dxa"/>
            <w:gridSpan w:val="2"/>
          </w:tcPr>
          <w:p w14:paraId="0DA17881" w14:textId="77777777" w:rsidR="001826F4" w:rsidRDefault="001826F4" w:rsidP="0078070A">
            <w:pPr>
              <w:spacing w:before="0" w:after="0"/>
              <w:jc w:val="left"/>
            </w:pPr>
          </w:p>
        </w:tc>
        <w:tc>
          <w:tcPr>
            <w:tcW w:w="1116" w:type="dxa"/>
          </w:tcPr>
          <w:p w14:paraId="0698A5BD" w14:textId="77777777" w:rsidR="001826F4" w:rsidRDefault="001826F4" w:rsidP="0078070A">
            <w:pPr>
              <w:spacing w:before="0" w:after="0"/>
              <w:jc w:val="left"/>
            </w:pPr>
          </w:p>
        </w:tc>
      </w:tr>
      <w:tr w:rsidR="001826F4" w14:paraId="120A6BDE" w14:textId="77777777" w:rsidTr="001826F4">
        <w:tc>
          <w:tcPr>
            <w:tcW w:w="1115" w:type="dxa"/>
          </w:tcPr>
          <w:p w14:paraId="09C17450" w14:textId="77777777" w:rsidR="001826F4" w:rsidRDefault="001826F4" w:rsidP="0078070A">
            <w:pPr>
              <w:spacing w:before="0" w:after="0"/>
              <w:jc w:val="left"/>
            </w:pPr>
          </w:p>
        </w:tc>
        <w:tc>
          <w:tcPr>
            <w:tcW w:w="3696" w:type="dxa"/>
            <w:gridSpan w:val="2"/>
          </w:tcPr>
          <w:p w14:paraId="5D97E3E6" w14:textId="77777777" w:rsidR="001826F4" w:rsidRDefault="001826F4" w:rsidP="0078070A">
            <w:pPr>
              <w:spacing w:before="0" w:after="0"/>
              <w:jc w:val="left"/>
            </w:pPr>
          </w:p>
        </w:tc>
        <w:tc>
          <w:tcPr>
            <w:tcW w:w="3695" w:type="dxa"/>
            <w:gridSpan w:val="2"/>
          </w:tcPr>
          <w:p w14:paraId="270EC94B" w14:textId="77777777" w:rsidR="001826F4" w:rsidRDefault="001826F4" w:rsidP="0078070A">
            <w:pPr>
              <w:spacing w:before="0" w:after="0"/>
              <w:jc w:val="left"/>
            </w:pPr>
          </w:p>
        </w:tc>
        <w:tc>
          <w:tcPr>
            <w:tcW w:w="1116" w:type="dxa"/>
          </w:tcPr>
          <w:p w14:paraId="7D4D1ACF" w14:textId="77777777" w:rsidR="001826F4" w:rsidRDefault="001826F4" w:rsidP="0078070A">
            <w:pPr>
              <w:spacing w:before="0" w:after="0"/>
              <w:jc w:val="left"/>
            </w:pPr>
          </w:p>
        </w:tc>
      </w:tr>
      <w:tr w:rsidR="001826F4" w14:paraId="08DD9B03" w14:textId="77777777" w:rsidTr="001826F4">
        <w:tc>
          <w:tcPr>
            <w:tcW w:w="1115" w:type="dxa"/>
          </w:tcPr>
          <w:p w14:paraId="34D8D015" w14:textId="77777777" w:rsidR="001826F4" w:rsidRDefault="001826F4" w:rsidP="0078070A">
            <w:pPr>
              <w:spacing w:before="0" w:after="0"/>
              <w:jc w:val="left"/>
            </w:pPr>
          </w:p>
        </w:tc>
        <w:tc>
          <w:tcPr>
            <w:tcW w:w="3696" w:type="dxa"/>
            <w:gridSpan w:val="2"/>
          </w:tcPr>
          <w:p w14:paraId="7CB38473" w14:textId="77777777" w:rsidR="001826F4" w:rsidRDefault="001826F4" w:rsidP="0078070A">
            <w:pPr>
              <w:spacing w:before="0" w:after="0"/>
              <w:jc w:val="left"/>
            </w:pPr>
          </w:p>
        </w:tc>
        <w:tc>
          <w:tcPr>
            <w:tcW w:w="3695" w:type="dxa"/>
            <w:gridSpan w:val="2"/>
          </w:tcPr>
          <w:p w14:paraId="0DED3348" w14:textId="77777777" w:rsidR="001826F4" w:rsidRDefault="001826F4" w:rsidP="0078070A">
            <w:pPr>
              <w:spacing w:before="0" w:after="0"/>
              <w:jc w:val="left"/>
            </w:pPr>
          </w:p>
        </w:tc>
        <w:tc>
          <w:tcPr>
            <w:tcW w:w="1116" w:type="dxa"/>
          </w:tcPr>
          <w:p w14:paraId="5FD4FC3D" w14:textId="77777777" w:rsidR="001826F4" w:rsidRDefault="001826F4" w:rsidP="0078070A">
            <w:pPr>
              <w:spacing w:before="0" w:after="0"/>
              <w:jc w:val="left"/>
            </w:pPr>
          </w:p>
        </w:tc>
      </w:tr>
      <w:tr w:rsidR="001826F4" w14:paraId="427A0AC4" w14:textId="77777777" w:rsidTr="001826F4">
        <w:tc>
          <w:tcPr>
            <w:tcW w:w="1115" w:type="dxa"/>
          </w:tcPr>
          <w:p w14:paraId="38907651" w14:textId="77777777" w:rsidR="001826F4" w:rsidRDefault="001826F4" w:rsidP="0078070A">
            <w:pPr>
              <w:spacing w:before="0" w:after="0"/>
              <w:jc w:val="left"/>
            </w:pPr>
          </w:p>
        </w:tc>
        <w:tc>
          <w:tcPr>
            <w:tcW w:w="3696" w:type="dxa"/>
            <w:gridSpan w:val="2"/>
          </w:tcPr>
          <w:p w14:paraId="1917CC0F" w14:textId="77777777" w:rsidR="001826F4" w:rsidRDefault="001826F4" w:rsidP="0078070A">
            <w:pPr>
              <w:spacing w:before="0" w:after="0"/>
              <w:jc w:val="left"/>
            </w:pPr>
          </w:p>
        </w:tc>
        <w:tc>
          <w:tcPr>
            <w:tcW w:w="3695" w:type="dxa"/>
            <w:gridSpan w:val="2"/>
          </w:tcPr>
          <w:p w14:paraId="40FC0BA1" w14:textId="77777777" w:rsidR="001826F4" w:rsidRDefault="001826F4" w:rsidP="0078070A">
            <w:pPr>
              <w:spacing w:before="0" w:after="0"/>
              <w:jc w:val="left"/>
            </w:pPr>
          </w:p>
        </w:tc>
        <w:tc>
          <w:tcPr>
            <w:tcW w:w="1116" w:type="dxa"/>
          </w:tcPr>
          <w:p w14:paraId="2056F176" w14:textId="77777777" w:rsidR="001826F4" w:rsidRDefault="001826F4" w:rsidP="0078070A">
            <w:pPr>
              <w:spacing w:before="0" w:after="0"/>
              <w:jc w:val="left"/>
            </w:pPr>
          </w:p>
        </w:tc>
      </w:tr>
      <w:tr w:rsidR="001826F4" w14:paraId="7C06DCBA" w14:textId="77777777" w:rsidTr="001826F4">
        <w:tc>
          <w:tcPr>
            <w:tcW w:w="1115" w:type="dxa"/>
          </w:tcPr>
          <w:p w14:paraId="5EFBE54E" w14:textId="77777777" w:rsidR="001826F4" w:rsidRDefault="001826F4" w:rsidP="0078070A">
            <w:pPr>
              <w:spacing w:before="0" w:after="0"/>
              <w:jc w:val="left"/>
            </w:pPr>
          </w:p>
        </w:tc>
        <w:tc>
          <w:tcPr>
            <w:tcW w:w="3696" w:type="dxa"/>
            <w:gridSpan w:val="2"/>
          </w:tcPr>
          <w:p w14:paraId="0098D4F4" w14:textId="77777777" w:rsidR="001826F4" w:rsidRDefault="001826F4" w:rsidP="0078070A">
            <w:pPr>
              <w:spacing w:before="0" w:after="0"/>
              <w:jc w:val="left"/>
            </w:pPr>
          </w:p>
        </w:tc>
        <w:tc>
          <w:tcPr>
            <w:tcW w:w="3695" w:type="dxa"/>
            <w:gridSpan w:val="2"/>
          </w:tcPr>
          <w:p w14:paraId="022E5289" w14:textId="77777777" w:rsidR="001826F4" w:rsidRDefault="001826F4" w:rsidP="0078070A">
            <w:pPr>
              <w:spacing w:before="0" w:after="0"/>
              <w:jc w:val="left"/>
            </w:pPr>
          </w:p>
        </w:tc>
        <w:tc>
          <w:tcPr>
            <w:tcW w:w="1116" w:type="dxa"/>
          </w:tcPr>
          <w:p w14:paraId="46210698" w14:textId="77777777" w:rsidR="001826F4" w:rsidRDefault="001826F4" w:rsidP="0078070A">
            <w:pPr>
              <w:spacing w:before="0" w:after="0"/>
              <w:jc w:val="left"/>
            </w:pPr>
          </w:p>
        </w:tc>
      </w:tr>
      <w:tr w:rsidR="001826F4" w14:paraId="683F81B8" w14:textId="77777777" w:rsidTr="001826F4">
        <w:tc>
          <w:tcPr>
            <w:tcW w:w="1115" w:type="dxa"/>
          </w:tcPr>
          <w:p w14:paraId="2E4EC58E" w14:textId="77777777" w:rsidR="001826F4" w:rsidRDefault="001826F4" w:rsidP="0078070A">
            <w:pPr>
              <w:spacing w:before="0" w:after="0"/>
              <w:jc w:val="left"/>
            </w:pPr>
          </w:p>
        </w:tc>
        <w:tc>
          <w:tcPr>
            <w:tcW w:w="3696" w:type="dxa"/>
            <w:gridSpan w:val="2"/>
          </w:tcPr>
          <w:p w14:paraId="1EFDA757" w14:textId="77777777" w:rsidR="001826F4" w:rsidRDefault="001826F4" w:rsidP="0078070A">
            <w:pPr>
              <w:spacing w:before="0" w:after="0"/>
              <w:jc w:val="left"/>
            </w:pPr>
          </w:p>
        </w:tc>
        <w:tc>
          <w:tcPr>
            <w:tcW w:w="3695" w:type="dxa"/>
            <w:gridSpan w:val="2"/>
          </w:tcPr>
          <w:p w14:paraId="0409646A" w14:textId="77777777" w:rsidR="001826F4" w:rsidRDefault="001826F4" w:rsidP="0078070A">
            <w:pPr>
              <w:spacing w:before="0" w:after="0"/>
              <w:jc w:val="left"/>
            </w:pPr>
          </w:p>
        </w:tc>
        <w:tc>
          <w:tcPr>
            <w:tcW w:w="1116" w:type="dxa"/>
          </w:tcPr>
          <w:p w14:paraId="775DE5A2" w14:textId="77777777" w:rsidR="001826F4" w:rsidRDefault="001826F4" w:rsidP="0078070A">
            <w:pPr>
              <w:spacing w:before="0" w:after="0"/>
              <w:jc w:val="left"/>
            </w:pPr>
          </w:p>
        </w:tc>
      </w:tr>
      <w:tr w:rsidR="001826F4" w14:paraId="1F56F8C5" w14:textId="77777777" w:rsidTr="001826F4">
        <w:tc>
          <w:tcPr>
            <w:tcW w:w="1115" w:type="dxa"/>
          </w:tcPr>
          <w:p w14:paraId="67605213" w14:textId="77777777" w:rsidR="001826F4" w:rsidRDefault="001826F4" w:rsidP="0078070A">
            <w:pPr>
              <w:spacing w:before="0" w:after="0"/>
              <w:jc w:val="left"/>
            </w:pPr>
          </w:p>
        </w:tc>
        <w:tc>
          <w:tcPr>
            <w:tcW w:w="3696" w:type="dxa"/>
            <w:gridSpan w:val="2"/>
          </w:tcPr>
          <w:p w14:paraId="753981C2" w14:textId="77777777" w:rsidR="001826F4" w:rsidRDefault="001826F4" w:rsidP="0078070A">
            <w:pPr>
              <w:spacing w:before="0" w:after="0"/>
              <w:jc w:val="left"/>
            </w:pPr>
          </w:p>
        </w:tc>
        <w:tc>
          <w:tcPr>
            <w:tcW w:w="3695" w:type="dxa"/>
            <w:gridSpan w:val="2"/>
          </w:tcPr>
          <w:p w14:paraId="3A33EE08" w14:textId="77777777" w:rsidR="001826F4" w:rsidRDefault="001826F4" w:rsidP="0078070A">
            <w:pPr>
              <w:spacing w:before="0" w:after="0"/>
              <w:jc w:val="left"/>
            </w:pPr>
          </w:p>
        </w:tc>
        <w:tc>
          <w:tcPr>
            <w:tcW w:w="1116" w:type="dxa"/>
          </w:tcPr>
          <w:p w14:paraId="753F7ACD" w14:textId="77777777" w:rsidR="001826F4" w:rsidRDefault="001826F4" w:rsidP="0078070A">
            <w:pPr>
              <w:spacing w:before="0" w:after="0"/>
              <w:jc w:val="left"/>
            </w:pPr>
          </w:p>
        </w:tc>
      </w:tr>
      <w:tr w:rsidR="001826F4" w14:paraId="63E56C86" w14:textId="77777777" w:rsidTr="001826F4">
        <w:tc>
          <w:tcPr>
            <w:tcW w:w="1115" w:type="dxa"/>
          </w:tcPr>
          <w:p w14:paraId="66925F6D" w14:textId="77777777" w:rsidR="001826F4" w:rsidRDefault="001826F4" w:rsidP="0078070A">
            <w:pPr>
              <w:spacing w:before="0" w:after="0"/>
              <w:jc w:val="left"/>
            </w:pPr>
          </w:p>
        </w:tc>
        <w:tc>
          <w:tcPr>
            <w:tcW w:w="3696" w:type="dxa"/>
            <w:gridSpan w:val="2"/>
          </w:tcPr>
          <w:p w14:paraId="1863CBD7" w14:textId="77777777" w:rsidR="001826F4" w:rsidRDefault="001826F4" w:rsidP="0078070A">
            <w:pPr>
              <w:spacing w:before="0" w:after="0"/>
              <w:jc w:val="left"/>
            </w:pPr>
          </w:p>
        </w:tc>
        <w:tc>
          <w:tcPr>
            <w:tcW w:w="3695" w:type="dxa"/>
            <w:gridSpan w:val="2"/>
          </w:tcPr>
          <w:p w14:paraId="478FB885" w14:textId="77777777" w:rsidR="001826F4" w:rsidRDefault="001826F4" w:rsidP="0078070A">
            <w:pPr>
              <w:spacing w:before="0" w:after="0"/>
              <w:jc w:val="left"/>
            </w:pPr>
          </w:p>
        </w:tc>
        <w:tc>
          <w:tcPr>
            <w:tcW w:w="1116" w:type="dxa"/>
          </w:tcPr>
          <w:p w14:paraId="6FA68FBE" w14:textId="77777777" w:rsidR="001826F4" w:rsidRDefault="001826F4" w:rsidP="0078070A">
            <w:pPr>
              <w:spacing w:before="0" w:after="0"/>
              <w:jc w:val="left"/>
            </w:pPr>
          </w:p>
        </w:tc>
      </w:tr>
      <w:tr w:rsidR="001826F4" w14:paraId="226E75A1" w14:textId="77777777" w:rsidTr="001826F4">
        <w:tc>
          <w:tcPr>
            <w:tcW w:w="1115" w:type="dxa"/>
          </w:tcPr>
          <w:p w14:paraId="73813E4C" w14:textId="77777777" w:rsidR="001826F4" w:rsidRDefault="001826F4" w:rsidP="0078070A">
            <w:pPr>
              <w:spacing w:before="0" w:after="0"/>
              <w:jc w:val="left"/>
            </w:pPr>
          </w:p>
        </w:tc>
        <w:tc>
          <w:tcPr>
            <w:tcW w:w="3696" w:type="dxa"/>
            <w:gridSpan w:val="2"/>
          </w:tcPr>
          <w:p w14:paraId="403FDFD9" w14:textId="77777777" w:rsidR="001826F4" w:rsidRDefault="001826F4" w:rsidP="0078070A">
            <w:pPr>
              <w:spacing w:before="0" w:after="0"/>
              <w:jc w:val="left"/>
            </w:pPr>
          </w:p>
        </w:tc>
        <w:tc>
          <w:tcPr>
            <w:tcW w:w="3695" w:type="dxa"/>
            <w:gridSpan w:val="2"/>
          </w:tcPr>
          <w:p w14:paraId="6D7B5395" w14:textId="77777777" w:rsidR="001826F4" w:rsidRDefault="001826F4" w:rsidP="0078070A">
            <w:pPr>
              <w:spacing w:before="0" w:after="0"/>
              <w:jc w:val="left"/>
            </w:pPr>
          </w:p>
        </w:tc>
        <w:tc>
          <w:tcPr>
            <w:tcW w:w="1116" w:type="dxa"/>
          </w:tcPr>
          <w:p w14:paraId="2F426D79" w14:textId="77777777" w:rsidR="001826F4" w:rsidRDefault="001826F4" w:rsidP="0078070A">
            <w:pPr>
              <w:spacing w:before="0" w:after="0"/>
              <w:jc w:val="left"/>
            </w:pPr>
          </w:p>
        </w:tc>
      </w:tr>
      <w:tr w:rsidR="001826F4" w14:paraId="3EEF4515" w14:textId="77777777" w:rsidTr="001826F4">
        <w:tc>
          <w:tcPr>
            <w:tcW w:w="1115" w:type="dxa"/>
          </w:tcPr>
          <w:p w14:paraId="02A35D96" w14:textId="77777777" w:rsidR="001826F4" w:rsidRDefault="001826F4" w:rsidP="0078070A">
            <w:pPr>
              <w:spacing w:before="0" w:after="0"/>
              <w:jc w:val="left"/>
            </w:pPr>
          </w:p>
        </w:tc>
        <w:tc>
          <w:tcPr>
            <w:tcW w:w="3696" w:type="dxa"/>
            <w:gridSpan w:val="2"/>
          </w:tcPr>
          <w:p w14:paraId="5049EA87" w14:textId="77777777" w:rsidR="001826F4" w:rsidRDefault="001826F4" w:rsidP="0078070A">
            <w:pPr>
              <w:spacing w:before="0" w:after="0"/>
              <w:jc w:val="left"/>
            </w:pPr>
          </w:p>
        </w:tc>
        <w:tc>
          <w:tcPr>
            <w:tcW w:w="3695" w:type="dxa"/>
            <w:gridSpan w:val="2"/>
          </w:tcPr>
          <w:p w14:paraId="3EB72F3D" w14:textId="77777777" w:rsidR="001826F4" w:rsidRDefault="001826F4" w:rsidP="0078070A">
            <w:pPr>
              <w:spacing w:before="0" w:after="0"/>
              <w:jc w:val="left"/>
            </w:pPr>
          </w:p>
        </w:tc>
        <w:tc>
          <w:tcPr>
            <w:tcW w:w="1116" w:type="dxa"/>
          </w:tcPr>
          <w:p w14:paraId="149BFAC0" w14:textId="77777777" w:rsidR="001826F4" w:rsidRDefault="001826F4" w:rsidP="0078070A">
            <w:pPr>
              <w:spacing w:before="0" w:after="0"/>
              <w:jc w:val="left"/>
            </w:pPr>
          </w:p>
        </w:tc>
      </w:tr>
      <w:tr w:rsidR="00CE03CA" w14:paraId="22194473" w14:textId="77777777" w:rsidTr="00583226">
        <w:tc>
          <w:tcPr>
            <w:tcW w:w="9622" w:type="dxa"/>
            <w:gridSpan w:val="6"/>
            <w:shd w:val="clear" w:color="auto" w:fill="263272"/>
            <w:vAlign w:val="center"/>
          </w:tcPr>
          <w:p w14:paraId="7C3A0C58" w14:textId="268705D6" w:rsidR="00CE03CA" w:rsidRPr="001826F4" w:rsidRDefault="00D82927" w:rsidP="0078070A">
            <w:pPr>
              <w:shd w:val="clear" w:color="auto" w:fill="263272"/>
              <w:spacing w:before="0" w:after="0"/>
              <w:jc w:val="center"/>
              <w:rPr>
                <w:b/>
                <w:color w:val="FFFFFF" w:themeColor="background1"/>
              </w:rPr>
            </w:pPr>
            <w:r>
              <w:rPr>
                <w:b/>
                <w:color w:val="FFFFFF" w:themeColor="background1"/>
              </w:rPr>
              <w:t>CHU DE CLERMONT FERRAND</w:t>
            </w:r>
          </w:p>
          <w:p w14:paraId="59F88461" w14:textId="77777777" w:rsidR="00CE03CA" w:rsidRPr="001826F4" w:rsidRDefault="00CE03CA" w:rsidP="0078070A">
            <w:pPr>
              <w:shd w:val="clear" w:color="auto" w:fill="263272"/>
              <w:spacing w:before="0" w:after="0"/>
              <w:jc w:val="center"/>
              <w:rPr>
                <w:b/>
                <w:color w:val="FFFFFF" w:themeColor="background1"/>
              </w:rPr>
            </w:pPr>
            <w:r w:rsidRPr="001826F4">
              <w:rPr>
                <w:b/>
                <w:color w:val="FFFFFF" w:themeColor="background1"/>
              </w:rPr>
              <w:t>ETABLISSEMENT SUPPORT DU GROUPEMENT HOSPITALIER</w:t>
            </w:r>
          </w:p>
          <w:p w14:paraId="2DFB532F" w14:textId="77777777" w:rsidR="00CE03CA" w:rsidRPr="001826F4" w:rsidRDefault="00CE03CA" w:rsidP="0078070A">
            <w:pPr>
              <w:shd w:val="clear" w:color="auto" w:fill="263272"/>
              <w:spacing w:before="0" w:after="0"/>
              <w:jc w:val="center"/>
              <w:rPr>
                <w:b/>
                <w:color w:val="FFFFFF" w:themeColor="background1"/>
              </w:rPr>
            </w:pPr>
            <w:r w:rsidRPr="001826F4">
              <w:rPr>
                <w:b/>
                <w:color w:val="FFFFFF" w:themeColor="background1"/>
              </w:rPr>
              <w:t>DES TERRITOIRES D’AUVERGNES</w:t>
            </w:r>
          </w:p>
          <w:p w14:paraId="1DB2F2AA" w14:textId="77777777" w:rsidR="00CE03CA" w:rsidRPr="001826F4" w:rsidRDefault="00CE03CA" w:rsidP="0078070A">
            <w:pPr>
              <w:shd w:val="clear" w:color="auto" w:fill="263272"/>
              <w:spacing w:before="0" w:after="0"/>
              <w:jc w:val="center"/>
              <w:rPr>
                <w:b/>
                <w:color w:val="FFFFFF" w:themeColor="background1"/>
              </w:rPr>
            </w:pPr>
            <w:r w:rsidRPr="001826F4">
              <w:rPr>
                <w:b/>
                <w:color w:val="FFFFFF" w:themeColor="background1"/>
              </w:rPr>
              <w:t>58 rue Montalembert</w:t>
            </w:r>
          </w:p>
          <w:p w14:paraId="75142D42" w14:textId="77777777" w:rsidR="00CE03CA" w:rsidRDefault="00CE03CA" w:rsidP="0078070A">
            <w:pPr>
              <w:shd w:val="clear" w:color="auto" w:fill="263272"/>
              <w:spacing w:before="0" w:after="0"/>
              <w:jc w:val="center"/>
            </w:pPr>
            <w:r w:rsidRPr="001826F4">
              <w:rPr>
                <w:b/>
                <w:color w:val="FFFFFF" w:themeColor="background1"/>
              </w:rPr>
              <w:t>63003 CLERMONT FERRAND Cedex 1</w:t>
            </w:r>
          </w:p>
        </w:tc>
      </w:tr>
    </w:tbl>
    <w:p w14:paraId="3E63B2D7" w14:textId="77777777" w:rsidR="00CE03CA" w:rsidRDefault="00CE03CA" w:rsidP="0078070A"/>
    <w:p w14:paraId="11D0AB63" w14:textId="77777777" w:rsidR="00E75E41" w:rsidRPr="00CE03CA" w:rsidRDefault="00E75E41" w:rsidP="0078070A">
      <w:pPr>
        <w:sectPr w:rsidR="00E75E41" w:rsidRPr="00CE03CA">
          <w:pgSz w:w="11900" w:h="16840"/>
          <w:pgMar w:top="1134" w:right="1134" w:bottom="1134" w:left="1134" w:header="1134" w:footer="1134" w:gutter="0"/>
          <w:cols w:space="708"/>
        </w:sectPr>
      </w:pPr>
    </w:p>
    <w:sdt>
      <w:sdtPr>
        <w:rPr>
          <w:rFonts w:ascii="Arial" w:eastAsia="Arial" w:hAnsi="Arial" w:cs="Arial"/>
          <w:color w:val="000000"/>
          <w:sz w:val="22"/>
          <w:szCs w:val="22"/>
          <w:shd w:val="clear" w:color="auto" w:fill="auto"/>
          <w:lang w:eastAsia="en-US"/>
        </w:rPr>
        <w:id w:val="343679807"/>
        <w:docPartObj>
          <w:docPartGallery w:val="Table of Contents"/>
          <w:docPartUnique/>
        </w:docPartObj>
      </w:sdtPr>
      <w:sdtEndPr>
        <w:rPr>
          <w:b/>
          <w:bCs/>
        </w:rPr>
      </w:sdtEndPr>
      <w:sdtContent>
        <w:p w14:paraId="0D4BC12C" w14:textId="0A08BBE7" w:rsidR="00237ECF" w:rsidRDefault="00237ECF" w:rsidP="00515E6C">
          <w:pPr>
            <w:pStyle w:val="En-ttedetabledesmatires"/>
          </w:pPr>
          <w:r>
            <w:t>Table des matières</w:t>
          </w:r>
        </w:p>
        <w:p w14:paraId="6643D498" w14:textId="7D8C6BBF" w:rsidR="00515E6C" w:rsidRPr="00515E6C" w:rsidRDefault="00237ECF">
          <w:pPr>
            <w:pStyle w:val="TM1"/>
            <w:tabs>
              <w:tab w:val="right" w:leader="dot" w:pos="9629"/>
            </w:tabs>
            <w:rPr>
              <w:rFonts w:asciiTheme="minorHAnsi" w:eastAsiaTheme="minorEastAsia" w:hAnsiTheme="minorHAnsi" w:cstheme="minorBidi"/>
              <w:noProof/>
              <w:color w:val="auto"/>
              <w:sz w:val="20"/>
              <w:szCs w:val="20"/>
              <w:lang w:eastAsia="fr-FR"/>
            </w:rPr>
          </w:pPr>
          <w:r w:rsidRPr="00515E6C">
            <w:rPr>
              <w:sz w:val="20"/>
              <w:szCs w:val="20"/>
            </w:rPr>
            <w:fldChar w:fldCharType="begin"/>
          </w:r>
          <w:r w:rsidRPr="00515E6C">
            <w:rPr>
              <w:sz w:val="20"/>
              <w:szCs w:val="20"/>
            </w:rPr>
            <w:instrText xml:space="preserve"> TOC \o "1-3" \h \z \u </w:instrText>
          </w:r>
          <w:r w:rsidRPr="00515E6C">
            <w:rPr>
              <w:sz w:val="20"/>
              <w:szCs w:val="20"/>
            </w:rPr>
            <w:fldChar w:fldCharType="separate"/>
          </w:r>
          <w:hyperlink w:anchor="_Toc222835952" w:history="1">
            <w:r w:rsidR="00515E6C" w:rsidRPr="00515E6C">
              <w:rPr>
                <w:rStyle w:val="Lienhypertexte"/>
                <w:noProof/>
                <w:sz w:val="20"/>
                <w:szCs w:val="20"/>
              </w:rPr>
              <w:t>1 – Identification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4</w:t>
            </w:r>
            <w:r w:rsidR="00515E6C" w:rsidRPr="00515E6C">
              <w:rPr>
                <w:noProof/>
                <w:webHidden/>
                <w:sz w:val="20"/>
                <w:szCs w:val="20"/>
              </w:rPr>
              <w:fldChar w:fldCharType="end"/>
            </w:r>
          </w:hyperlink>
        </w:p>
        <w:p w14:paraId="533FACA0" w14:textId="50CCA707"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53" w:history="1">
            <w:r w:rsidR="00515E6C" w:rsidRPr="00515E6C">
              <w:rPr>
                <w:rStyle w:val="Lienhypertexte"/>
                <w:noProof/>
                <w:sz w:val="20"/>
                <w:szCs w:val="20"/>
                <w:shd w:val="clear" w:color="auto" w:fill="FFFFFF"/>
              </w:rPr>
              <w:t>2- Objet de l’accord-cadre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4</w:t>
            </w:r>
            <w:r w:rsidR="00515E6C" w:rsidRPr="00515E6C">
              <w:rPr>
                <w:noProof/>
                <w:webHidden/>
                <w:sz w:val="20"/>
                <w:szCs w:val="20"/>
              </w:rPr>
              <w:fldChar w:fldCharType="end"/>
            </w:r>
          </w:hyperlink>
        </w:p>
        <w:p w14:paraId="4CCE550F" w14:textId="0A1E2D63"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54" w:history="1">
            <w:r w:rsidR="00515E6C" w:rsidRPr="00515E6C">
              <w:rPr>
                <w:rStyle w:val="Lienhypertexte"/>
                <w:noProof/>
                <w:sz w:val="20"/>
                <w:szCs w:val="20"/>
              </w:rPr>
              <w:t>3- Périmètre de l’accord-cadre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_Toc222835954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4</w:t>
            </w:r>
            <w:r w:rsidR="00515E6C" w:rsidRPr="00515E6C">
              <w:rPr>
                <w:noProof/>
                <w:webHidden/>
                <w:sz w:val="20"/>
                <w:szCs w:val="20"/>
              </w:rPr>
              <w:fldChar w:fldCharType="end"/>
            </w:r>
          </w:hyperlink>
        </w:p>
        <w:p w14:paraId="22A1FF9C" w14:textId="40DC4A5F"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55" w:history="1">
            <w:r w:rsidR="00515E6C" w:rsidRPr="00515E6C">
              <w:rPr>
                <w:rStyle w:val="Lienhypertexte"/>
                <w:noProof/>
                <w:sz w:val="20"/>
                <w:szCs w:val="20"/>
              </w:rPr>
              <w:t>4- Allotissement</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_Toc222835955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5</w:t>
            </w:r>
            <w:r w:rsidR="00515E6C" w:rsidRPr="00515E6C">
              <w:rPr>
                <w:noProof/>
                <w:webHidden/>
                <w:sz w:val="20"/>
                <w:szCs w:val="20"/>
              </w:rPr>
              <w:fldChar w:fldCharType="end"/>
            </w:r>
          </w:hyperlink>
        </w:p>
        <w:p w14:paraId="3BD7D160" w14:textId="7EFFED4E"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56" w:history="1">
            <w:r w:rsidR="00515E6C" w:rsidRPr="00515E6C">
              <w:rPr>
                <w:rStyle w:val="Lienhypertexte"/>
                <w:noProof/>
                <w:sz w:val="20"/>
                <w:szCs w:val="20"/>
              </w:rPr>
              <w:t>5- Forme et étendue de l’accord-cadre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_Toc222835956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5</w:t>
            </w:r>
            <w:r w:rsidR="00515E6C" w:rsidRPr="00515E6C">
              <w:rPr>
                <w:noProof/>
                <w:webHidden/>
                <w:sz w:val="20"/>
                <w:szCs w:val="20"/>
              </w:rPr>
              <w:fldChar w:fldCharType="end"/>
            </w:r>
          </w:hyperlink>
        </w:p>
        <w:p w14:paraId="61881136" w14:textId="533855D4"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57" w:history="1">
            <w:r w:rsidR="00515E6C" w:rsidRPr="00515E6C">
              <w:rPr>
                <w:rStyle w:val="Lienhypertexte"/>
                <w:noProof/>
                <w:sz w:val="20"/>
                <w:szCs w:val="20"/>
              </w:rPr>
              <w:t>6- Durée de l’accord-cadre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_Toc222835957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6</w:t>
            </w:r>
            <w:r w:rsidR="00515E6C" w:rsidRPr="00515E6C">
              <w:rPr>
                <w:noProof/>
                <w:webHidden/>
                <w:sz w:val="20"/>
                <w:szCs w:val="20"/>
              </w:rPr>
              <w:fldChar w:fldCharType="end"/>
            </w:r>
          </w:hyperlink>
        </w:p>
        <w:p w14:paraId="3C092D71" w14:textId="06CF931F"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58" w:history="1">
            <w:r w:rsidR="00515E6C" w:rsidRPr="00515E6C">
              <w:rPr>
                <w:rStyle w:val="Lienhypertexte"/>
                <w:noProof/>
                <w:sz w:val="20"/>
                <w:szCs w:val="20"/>
              </w:rPr>
              <w:t>6.1- Cadre général</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_Toc222835958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6</w:t>
            </w:r>
            <w:r w:rsidR="00515E6C" w:rsidRPr="00515E6C">
              <w:rPr>
                <w:noProof/>
                <w:webHidden/>
                <w:sz w:val="20"/>
                <w:szCs w:val="20"/>
              </w:rPr>
              <w:fldChar w:fldCharType="end"/>
            </w:r>
          </w:hyperlink>
        </w:p>
        <w:p w14:paraId="4721264F" w14:textId="5EDC5B82"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59" w:history="1">
            <w:r w:rsidR="00515E6C" w:rsidRPr="00515E6C">
              <w:rPr>
                <w:rStyle w:val="Lienhypertexte"/>
                <w:noProof/>
                <w:sz w:val="20"/>
                <w:szCs w:val="20"/>
              </w:rPr>
              <w:t>6.2- Reconduction de l’accord-cadre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_Toc222835959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6</w:t>
            </w:r>
            <w:r w:rsidR="00515E6C" w:rsidRPr="00515E6C">
              <w:rPr>
                <w:noProof/>
                <w:webHidden/>
                <w:sz w:val="20"/>
                <w:szCs w:val="20"/>
              </w:rPr>
              <w:fldChar w:fldCharType="end"/>
            </w:r>
          </w:hyperlink>
        </w:p>
        <w:p w14:paraId="5DC791DE" w14:textId="47E2896E"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60" w:history="1">
            <w:r w:rsidR="00515E6C" w:rsidRPr="00515E6C">
              <w:rPr>
                <w:rStyle w:val="Lienhypertexte"/>
                <w:noProof/>
                <w:sz w:val="20"/>
                <w:szCs w:val="20"/>
              </w:rPr>
              <w:t>7- Fractionnement des prestations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_Toc222835960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6</w:t>
            </w:r>
            <w:r w:rsidR="00515E6C" w:rsidRPr="00515E6C">
              <w:rPr>
                <w:noProof/>
                <w:webHidden/>
                <w:sz w:val="20"/>
                <w:szCs w:val="20"/>
              </w:rPr>
              <w:fldChar w:fldCharType="end"/>
            </w:r>
          </w:hyperlink>
        </w:p>
        <w:p w14:paraId="4C33E470" w14:textId="201362D0"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61" w:history="1">
            <w:r w:rsidR="00515E6C" w:rsidRPr="00515E6C">
              <w:rPr>
                <w:rStyle w:val="Lienhypertexte"/>
                <w:noProof/>
                <w:sz w:val="20"/>
                <w:szCs w:val="20"/>
              </w:rPr>
              <w:t>8- Lieux d’exécution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_Toc222835961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6</w:t>
            </w:r>
            <w:r w:rsidR="00515E6C" w:rsidRPr="00515E6C">
              <w:rPr>
                <w:noProof/>
                <w:webHidden/>
                <w:sz w:val="20"/>
                <w:szCs w:val="20"/>
              </w:rPr>
              <w:fldChar w:fldCharType="end"/>
            </w:r>
          </w:hyperlink>
        </w:p>
        <w:p w14:paraId="7DCF8103" w14:textId="715E8485"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62" w:history="1">
            <w:r w:rsidR="00515E6C" w:rsidRPr="00515E6C">
              <w:rPr>
                <w:rStyle w:val="Lienhypertexte"/>
                <w:noProof/>
                <w:sz w:val="20"/>
                <w:szCs w:val="20"/>
              </w:rPr>
              <w:t>9-Documents contractuels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6</w:t>
            </w:r>
            <w:r w:rsidR="00515E6C" w:rsidRPr="00515E6C">
              <w:rPr>
                <w:noProof/>
                <w:webHidden/>
                <w:sz w:val="20"/>
                <w:szCs w:val="20"/>
              </w:rPr>
              <w:fldChar w:fldCharType="end"/>
            </w:r>
          </w:hyperlink>
        </w:p>
        <w:p w14:paraId="1C95589D" w14:textId="477D1B1B"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63" w:history="1">
            <w:r w:rsidR="00515E6C" w:rsidRPr="00515E6C">
              <w:rPr>
                <w:rStyle w:val="Lienhypertexte"/>
                <w:noProof/>
                <w:sz w:val="20"/>
                <w:szCs w:val="20"/>
              </w:rPr>
              <w:t>10- Modalités d’exécution des prestations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7</w:t>
            </w:r>
            <w:r w:rsidR="00515E6C" w:rsidRPr="00515E6C">
              <w:rPr>
                <w:noProof/>
                <w:webHidden/>
                <w:sz w:val="20"/>
                <w:szCs w:val="20"/>
              </w:rPr>
              <w:fldChar w:fldCharType="end"/>
            </w:r>
          </w:hyperlink>
        </w:p>
        <w:p w14:paraId="287530B7" w14:textId="3D920ADC"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64" w:history="1">
            <w:r w:rsidR="00515E6C" w:rsidRPr="00515E6C">
              <w:rPr>
                <w:rStyle w:val="Lienhypertexte"/>
                <w:noProof/>
                <w:sz w:val="20"/>
                <w:szCs w:val="20"/>
              </w:rPr>
              <w:t>10.1- Représentation des parties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_Toc222835964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7</w:t>
            </w:r>
            <w:r w:rsidR="00515E6C" w:rsidRPr="00515E6C">
              <w:rPr>
                <w:noProof/>
                <w:webHidden/>
                <w:sz w:val="20"/>
                <w:szCs w:val="20"/>
              </w:rPr>
              <w:fldChar w:fldCharType="end"/>
            </w:r>
          </w:hyperlink>
        </w:p>
        <w:p w14:paraId="32DAA05E" w14:textId="3A8A5B36"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65" w:history="1">
            <w:r w:rsidR="00515E6C" w:rsidRPr="00515E6C">
              <w:rPr>
                <w:rStyle w:val="Lienhypertexte"/>
                <w:noProof/>
                <w:sz w:val="20"/>
                <w:szCs w:val="20"/>
              </w:rPr>
              <w:t>a) Représentation de l’acheteur</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_Toc222835965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7</w:t>
            </w:r>
            <w:r w:rsidR="00515E6C" w:rsidRPr="00515E6C">
              <w:rPr>
                <w:noProof/>
                <w:webHidden/>
                <w:sz w:val="20"/>
                <w:szCs w:val="20"/>
              </w:rPr>
              <w:fldChar w:fldCharType="end"/>
            </w:r>
          </w:hyperlink>
        </w:p>
        <w:p w14:paraId="0846FF5B" w14:textId="6769B4DA"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66" w:history="1">
            <w:r w:rsidR="00515E6C" w:rsidRPr="00515E6C">
              <w:rPr>
                <w:rStyle w:val="Lienhypertexte"/>
                <w:noProof/>
                <w:sz w:val="20"/>
                <w:szCs w:val="20"/>
              </w:rPr>
              <w:t>b) Représentation du titulaire et décisions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_Toc222835966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7</w:t>
            </w:r>
            <w:r w:rsidR="00515E6C" w:rsidRPr="00515E6C">
              <w:rPr>
                <w:noProof/>
                <w:webHidden/>
                <w:sz w:val="20"/>
                <w:szCs w:val="20"/>
              </w:rPr>
              <w:fldChar w:fldCharType="end"/>
            </w:r>
          </w:hyperlink>
        </w:p>
        <w:p w14:paraId="26BF0B4B" w14:textId="68F97C86"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67" w:history="1">
            <w:r w:rsidR="00515E6C" w:rsidRPr="00515E6C">
              <w:rPr>
                <w:rStyle w:val="Lienhypertexte"/>
                <w:noProof/>
                <w:sz w:val="20"/>
                <w:szCs w:val="20"/>
              </w:rPr>
              <w:t>10.2- Conditions d’exécution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_Toc222835967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7</w:t>
            </w:r>
            <w:r w:rsidR="00515E6C" w:rsidRPr="00515E6C">
              <w:rPr>
                <w:noProof/>
                <w:webHidden/>
                <w:sz w:val="20"/>
                <w:szCs w:val="20"/>
              </w:rPr>
              <w:fldChar w:fldCharType="end"/>
            </w:r>
          </w:hyperlink>
        </w:p>
        <w:p w14:paraId="0A210FCB" w14:textId="09362826"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68" w:history="1">
            <w:r w:rsidR="00515E6C" w:rsidRPr="00515E6C">
              <w:rPr>
                <w:rStyle w:val="Lienhypertexte"/>
                <w:noProof/>
                <w:sz w:val="20"/>
                <w:szCs w:val="20"/>
              </w:rPr>
              <w:t>a) Remplacement des intervenants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_Toc222835968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7</w:t>
            </w:r>
            <w:r w:rsidR="00515E6C" w:rsidRPr="00515E6C">
              <w:rPr>
                <w:noProof/>
                <w:webHidden/>
                <w:sz w:val="20"/>
                <w:szCs w:val="20"/>
              </w:rPr>
              <w:fldChar w:fldCharType="end"/>
            </w:r>
          </w:hyperlink>
        </w:p>
        <w:p w14:paraId="3167A687" w14:textId="1BF9E69F"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69" w:history="1">
            <w:r w:rsidR="00515E6C" w:rsidRPr="00515E6C">
              <w:rPr>
                <w:rStyle w:val="Lienhypertexte"/>
                <w:noProof/>
                <w:sz w:val="20"/>
                <w:szCs w:val="20"/>
              </w:rPr>
              <w:t>b) Emission et exécution des bons de commande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_Toc222835969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8</w:t>
            </w:r>
            <w:r w:rsidR="00515E6C" w:rsidRPr="00515E6C">
              <w:rPr>
                <w:noProof/>
                <w:webHidden/>
                <w:sz w:val="20"/>
                <w:szCs w:val="20"/>
              </w:rPr>
              <w:fldChar w:fldCharType="end"/>
            </w:r>
          </w:hyperlink>
        </w:p>
        <w:p w14:paraId="706C6354" w14:textId="727889B2"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70" w:history="1">
            <w:r w:rsidR="00515E6C" w:rsidRPr="00515E6C">
              <w:rPr>
                <w:rStyle w:val="Lienhypertexte"/>
                <w:noProof/>
                <w:sz w:val="20"/>
                <w:szCs w:val="20"/>
              </w:rPr>
              <w:t>d) Pilotage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_Toc222835970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9</w:t>
            </w:r>
            <w:r w:rsidR="00515E6C" w:rsidRPr="00515E6C">
              <w:rPr>
                <w:noProof/>
                <w:webHidden/>
                <w:sz w:val="20"/>
                <w:szCs w:val="20"/>
              </w:rPr>
              <w:fldChar w:fldCharType="end"/>
            </w:r>
          </w:hyperlink>
        </w:p>
        <w:p w14:paraId="092B8900" w14:textId="2A876F9C"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71" w:history="1">
            <w:r w:rsidR="00515E6C" w:rsidRPr="00515E6C">
              <w:rPr>
                <w:rStyle w:val="Lienhypertexte"/>
                <w:noProof/>
                <w:sz w:val="20"/>
                <w:szCs w:val="20"/>
              </w:rPr>
              <w:t>e) Stockage, emballage et transport</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_Toc222835971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9</w:t>
            </w:r>
            <w:r w:rsidR="00515E6C" w:rsidRPr="00515E6C">
              <w:rPr>
                <w:noProof/>
                <w:webHidden/>
                <w:sz w:val="20"/>
                <w:szCs w:val="20"/>
              </w:rPr>
              <w:fldChar w:fldCharType="end"/>
            </w:r>
          </w:hyperlink>
        </w:p>
        <w:p w14:paraId="663385A9" w14:textId="1CA8AA48"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72" w:history="1">
            <w:r w:rsidR="00515E6C" w:rsidRPr="00515E6C">
              <w:rPr>
                <w:rStyle w:val="Lienhypertexte"/>
                <w:noProof/>
                <w:sz w:val="20"/>
                <w:szCs w:val="20"/>
              </w:rPr>
              <w:t>f) Conditions de livraison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9</w:t>
            </w:r>
            <w:r w:rsidR="00515E6C" w:rsidRPr="00515E6C">
              <w:rPr>
                <w:noProof/>
                <w:webHidden/>
                <w:sz w:val="20"/>
                <w:szCs w:val="20"/>
              </w:rPr>
              <w:fldChar w:fldCharType="end"/>
            </w:r>
          </w:hyperlink>
        </w:p>
        <w:p w14:paraId="619B9B3B" w14:textId="1F1794D9"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73" w:history="1">
            <w:r w:rsidR="00515E6C" w:rsidRPr="00515E6C">
              <w:rPr>
                <w:rStyle w:val="Lienhypertexte"/>
                <w:noProof/>
                <w:sz w:val="20"/>
                <w:szCs w:val="20"/>
                <w:shd w:val="clear" w:color="auto" w:fill="FFFFFF"/>
              </w:rPr>
              <w:t>g) Relation fournisseurs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10</w:t>
            </w:r>
            <w:r w:rsidR="00515E6C" w:rsidRPr="00515E6C">
              <w:rPr>
                <w:noProof/>
                <w:webHidden/>
                <w:sz w:val="20"/>
                <w:szCs w:val="20"/>
              </w:rPr>
              <w:fldChar w:fldCharType="end"/>
            </w:r>
          </w:hyperlink>
        </w:p>
        <w:p w14:paraId="299F036C" w14:textId="661AA3B2"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74" w:history="1">
            <w:r w:rsidR="00515E6C" w:rsidRPr="00515E6C">
              <w:rPr>
                <w:rStyle w:val="Lienhypertexte"/>
                <w:noProof/>
                <w:sz w:val="20"/>
                <w:szCs w:val="20"/>
              </w:rPr>
              <w:t>10.3- Obligation du titulaire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_Toc222835974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11</w:t>
            </w:r>
            <w:r w:rsidR="00515E6C" w:rsidRPr="00515E6C">
              <w:rPr>
                <w:noProof/>
                <w:webHidden/>
                <w:sz w:val="20"/>
                <w:szCs w:val="20"/>
              </w:rPr>
              <w:fldChar w:fldCharType="end"/>
            </w:r>
          </w:hyperlink>
        </w:p>
        <w:p w14:paraId="545309AB" w14:textId="3E49D9EB"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75" w:history="1">
            <w:r w:rsidR="00515E6C" w:rsidRPr="00515E6C">
              <w:rPr>
                <w:rStyle w:val="Lienhypertexte"/>
                <w:noProof/>
                <w:sz w:val="20"/>
                <w:szCs w:val="20"/>
              </w:rPr>
              <w:t>a) Obligation de conseil</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_Toc222835975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11</w:t>
            </w:r>
            <w:r w:rsidR="00515E6C" w:rsidRPr="00515E6C">
              <w:rPr>
                <w:noProof/>
                <w:webHidden/>
                <w:sz w:val="20"/>
                <w:szCs w:val="20"/>
              </w:rPr>
              <w:fldChar w:fldCharType="end"/>
            </w:r>
          </w:hyperlink>
        </w:p>
        <w:p w14:paraId="10A6D13F" w14:textId="6050DAF9"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76" w:history="1">
            <w:r w:rsidR="00515E6C" w:rsidRPr="00515E6C">
              <w:rPr>
                <w:rStyle w:val="Lienhypertexte"/>
                <w:noProof/>
                <w:sz w:val="20"/>
                <w:szCs w:val="20"/>
              </w:rPr>
              <w:t>b) Obligation d’information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_Toc222835976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11</w:t>
            </w:r>
            <w:r w:rsidR="00515E6C" w:rsidRPr="00515E6C">
              <w:rPr>
                <w:noProof/>
                <w:webHidden/>
                <w:sz w:val="20"/>
                <w:szCs w:val="20"/>
              </w:rPr>
              <w:fldChar w:fldCharType="end"/>
            </w:r>
          </w:hyperlink>
        </w:p>
        <w:p w14:paraId="6AB6157B" w14:textId="5DAA0DD0"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77" w:history="1">
            <w:r w:rsidR="00515E6C" w:rsidRPr="00515E6C">
              <w:rPr>
                <w:rStyle w:val="Lienhypertexte"/>
                <w:noProof/>
                <w:sz w:val="20"/>
                <w:szCs w:val="20"/>
              </w:rPr>
              <w:t>c) Mesure de sécurité</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_Toc222835977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11</w:t>
            </w:r>
            <w:r w:rsidR="00515E6C" w:rsidRPr="00515E6C">
              <w:rPr>
                <w:noProof/>
                <w:webHidden/>
                <w:sz w:val="20"/>
                <w:szCs w:val="20"/>
              </w:rPr>
              <w:fldChar w:fldCharType="end"/>
            </w:r>
          </w:hyperlink>
        </w:p>
        <w:p w14:paraId="66630758" w14:textId="01E37BF5"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78" w:history="1">
            <w:r w:rsidR="00515E6C" w:rsidRPr="00515E6C">
              <w:rPr>
                <w:rStyle w:val="Lienhypertexte"/>
                <w:noProof/>
                <w:sz w:val="20"/>
                <w:szCs w:val="20"/>
              </w:rPr>
              <w:t>10.4- Responsabilité du titulaire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_Toc222835978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11</w:t>
            </w:r>
            <w:r w:rsidR="00515E6C" w:rsidRPr="00515E6C">
              <w:rPr>
                <w:noProof/>
                <w:webHidden/>
                <w:sz w:val="20"/>
                <w:szCs w:val="20"/>
              </w:rPr>
              <w:fldChar w:fldCharType="end"/>
            </w:r>
          </w:hyperlink>
        </w:p>
        <w:p w14:paraId="001D97E2" w14:textId="53FE896A"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79" w:history="1">
            <w:r w:rsidR="00515E6C" w:rsidRPr="00515E6C">
              <w:rPr>
                <w:rStyle w:val="Lienhypertexte"/>
                <w:noProof/>
                <w:sz w:val="20"/>
                <w:szCs w:val="20"/>
              </w:rPr>
              <w:t>10.5- Considérations sociales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_Toc222835979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11</w:t>
            </w:r>
            <w:r w:rsidR="00515E6C" w:rsidRPr="00515E6C">
              <w:rPr>
                <w:noProof/>
                <w:webHidden/>
                <w:sz w:val="20"/>
                <w:szCs w:val="20"/>
              </w:rPr>
              <w:fldChar w:fldCharType="end"/>
            </w:r>
          </w:hyperlink>
        </w:p>
        <w:p w14:paraId="0A587593" w14:textId="20441819"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80" w:history="1">
            <w:r w:rsidR="00515E6C" w:rsidRPr="00515E6C">
              <w:rPr>
                <w:rStyle w:val="Lienhypertexte"/>
                <w:noProof/>
                <w:sz w:val="20"/>
                <w:szCs w:val="20"/>
              </w:rPr>
              <w:t>10.6- Considérations environnementales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_Toc222835980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11</w:t>
            </w:r>
            <w:r w:rsidR="00515E6C" w:rsidRPr="00515E6C">
              <w:rPr>
                <w:noProof/>
                <w:webHidden/>
                <w:sz w:val="20"/>
                <w:szCs w:val="20"/>
              </w:rPr>
              <w:fldChar w:fldCharType="end"/>
            </w:r>
          </w:hyperlink>
        </w:p>
        <w:p w14:paraId="7EA32BEB" w14:textId="68D7AD0E"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81" w:history="1">
            <w:r w:rsidR="00515E6C" w:rsidRPr="00515E6C">
              <w:rPr>
                <w:rStyle w:val="Lienhypertexte"/>
                <w:noProof/>
                <w:sz w:val="20"/>
                <w:szCs w:val="20"/>
              </w:rPr>
              <w:t>10.7- Bilan des émissions de gaz à effet de serre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_Toc222835981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12</w:t>
            </w:r>
            <w:r w:rsidR="00515E6C" w:rsidRPr="00515E6C">
              <w:rPr>
                <w:noProof/>
                <w:webHidden/>
                <w:sz w:val="20"/>
                <w:szCs w:val="20"/>
              </w:rPr>
              <w:fldChar w:fldCharType="end"/>
            </w:r>
          </w:hyperlink>
        </w:p>
        <w:p w14:paraId="54D8C255" w14:textId="720DFC74"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82" w:history="1">
            <w:r w:rsidR="00515E6C" w:rsidRPr="00515E6C">
              <w:rPr>
                <w:rStyle w:val="Lienhypertexte"/>
                <w:noProof/>
                <w:sz w:val="20"/>
                <w:szCs w:val="20"/>
              </w:rPr>
              <w:t>10.8- Traitement de données à caractère personnel</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12</w:t>
            </w:r>
            <w:r w:rsidR="00515E6C" w:rsidRPr="00515E6C">
              <w:rPr>
                <w:noProof/>
                <w:webHidden/>
                <w:sz w:val="20"/>
                <w:szCs w:val="20"/>
              </w:rPr>
              <w:fldChar w:fldCharType="end"/>
            </w:r>
          </w:hyperlink>
        </w:p>
        <w:p w14:paraId="1AA41E0F" w14:textId="23E60A35"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83" w:history="1">
            <w:r w:rsidR="00515E6C" w:rsidRPr="00515E6C">
              <w:rPr>
                <w:rStyle w:val="Lienhypertexte"/>
                <w:noProof/>
                <w:sz w:val="20"/>
                <w:szCs w:val="20"/>
              </w:rPr>
              <w:t>10.9- Confidentialité et secret des affaires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13</w:t>
            </w:r>
            <w:r w:rsidR="00515E6C" w:rsidRPr="00515E6C">
              <w:rPr>
                <w:noProof/>
                <w:webHidden/>
                <w:sz w:val="20"/>
                <w:szCs w:val="20"/>
              </w:rPr>
              <w:fldChar w:fldCharType="end"/>
            </w:r>
          </w:hyperlink>
        </w:p>
        <w:p w14:paraId="2521DD7F" w14:textId="68282B8F"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84" w:history="1">
            <w:r w:rsidR="00515E6C" w:rsidRPr="00515E6C">
              <w:rPr>
                <w:rStyle w:val="Lienhypertexte"/>
                <w:noProof/>
                <w:sz w:val="20"/>
                <w:szCs w:val="20"/>
              </w:rPr>
              <w:t>10.10- Clause de reexamen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_Toc222835984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13</w:t>
            </w:r>
            <w:r w:rsidR="00515E6C" w:rsidRPr="00515E6C">
              <w:rPr>
                <w:noProof/>
                <w:webHidden/>
                <w:sz w:val="20"/>
                <w:szCs w:val="20"/>
              </w:rPr>
              <w:fldChar w:fldCharType="end"/>
            </w:r>
          </w:hyperlink>
        </w:p>
        <w:p w14:paraId="1F3B25E2" w14:textId="1BB840F5"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85" w:history="1">
            <w:r w:rsidR="00515E6C" w:rsidRPr="00515E6C">
              <w:rPr>
                <w:rStyle w:val="Lienhypertexte"/>
                <w:noProof/>
                <w:sz w:val="20"/>
                <w:szCs w:val="20"/>
              </w:rPr>
              <w:t>10.11- Valorisation des ordres de service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_Toc222835985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13</w:t>
            </w:r>
            <w:r w:rsidR="00515E6C" w:rsidRPr="00515E6C">
              <w:rPr>
                <w:noProof/>
                <w:webHidden/>
                <w:sz w:val="20"/>
                <w:szCs w:val="20"/>
              </w:rPr>
              <w:fldChar w:fldCharType="end"/>
            </w:r>
          </w:hyperlink>
        </w:p>
        <w:p w14:paraId="3B291349" w14:textId="0988900F"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86" w:history="1">
            <w:r w:rsidR="00515E6C" w:rsidRPr="00515E6C">
              <w:rPr>
                <w:rStyle w:val="Lienhypertexte"/>
                <w:noProof/>
                <w:sz w:val="20"/>
                <w:szCs w:val="20"/>
              </w:rPr>
              <w:t>10.12-Constatation de l’exécution des prestations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_Toc222835986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31D5BC99" w14:textId="42B77CF7"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87" w:history="1">
            <w:r w:rsidR="00515E6C" w:rsidRPr="00515E6C">
              <w:rPr>
                <w:rStyle w:val="Lienhypertexte"/>
                <w:noProof/>
                <w:sz w:val="20"/>
                <w:szCs w:val="20"/>
              </w:rPr>
              <w:t>a) Contrôle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_Toc222835987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6FB114B1" w14:textId="2EB72474"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88" w:history="1">
            <w:r w:rsidR="00515E6C" w:rsidRPr="00515E6C">
              <w:rPr>
                <w:rStyle w:val="Lienhypertexte"/>
                <w:noProof/>
                <w:sz w:val="20"/>
                <w:szCs w:val="20"/>
              </w:rPr>
              <w:t>b) Opération de vérification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_Toc222835988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7773C5B4" w14:textId="69A92CA8"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89" w:history="1">
            <w:r w:rsidR="00515E6C" w:rsidRPr="00515E6C">
              <w:rPr>
                <w:rStyle w:val="Lienhypertexte"/>
                <w:noProof/>
                <w:sz w:val="20"/>
                <w:szCs w:val="20"/>
              </w:rPr>
              <w:t>c) Décision après vérification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_Toc222835989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2F7490E3" w14:textId="52DB4385"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90" w:history="1">
            <w:r w:rsidR="00515E6C" w:rsidRPr="00515E6C">
              <w:rPr>
                <w:rStyle w:val="Lienhypertexte"/>
                <w:noProof/>
                <w:sz w:val="20"/>
                <w:szCs w:val="20"/>
              </w:rPr>
              <w:t>10.13- Garantie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_Toc222835990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25E7301B" w14:textId="54B6FAF8"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91" w:history="1">
            <w:r w:rsidR="00515E6C" w:rsidRPr="00515E6C">
              <w:rPr>
                <w:rStyle w:val="Lienhypertexte"/>
                <w:noProof/>
                <w:sz w:val="20"/>
                <w:szCs w:val="20"/>
              </w:rPr>
              <w:t>10.14- Primes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_Toc222835991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312D34E8" w14:textId="4C1809ED"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92" w:history="1">
            <w:r w:rsidR="00515E6C" w:rsidRPr="00515E6C">
              <w:rPr>
                <w:rStyle w:val="Lienhypertexte"/>
                <w:noProof/>
                <w:sz w:val="20"/>
                <w:szCs w:val="20"/>
              </w:rPr>
              <w:t>11.15- Pénalités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2E536B7E" w14:textId="15DE5538"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5993" w:history="1">
            <w:r w:rsidR="00515E6C" w:rsidRPr="00515E6C">
              <w:rPr>
                <w:rStyle w:val="Lienhypertexte"/>
                <w:noProof/>
                <w:sz w:val="20"/>
                <w:szCs w:val="20"/>
              </w:rPr>
              <w:t>11- Régime financier</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514F97FD" w14:textId="3455F03F"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94" w:history="1">
            <w:r w:rsidR="00515E6C" w:rsidRPr="00515E6C">
              <w:rPr>
                <w:rStyle w:val="Lienhypertexte"/>
                <w:noProof/>
                <w:sz w:val="20"/>
                <w:szCs w:val="20"/>
              </w:rPr>
              <w:t>11.1- Forme et contenu de prix</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_Toc222835994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14</w:t>
            </w:r>
            <w:r w:rsidR="00515E6C" w:rsidRPr="00515E6C">
              <w:rPr>
                <w:noProof/>
                <w:webHidden/>
                <w:sz w:val="20"/>
                <w:szCs w:val="20"/>
              </w:rPr>
              <w:fldChar w:fldCharType="end"/>
            </w:r>
          </w:hyperlink>
        </w:p>
        <w:p w14:paraId="7586AF3B" w14:textId="7BA44447"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95" w:history="1">
            <w:r w:rsidR="00515E6C" w:rsidRPr="00515E6C">
              <w:rPr>
                <w:rStyle w:val="Lienhypertexte"/>
                <w:noProof/>
                <w:sz w:val="20"/>
                <w:szCs w:val="20"/>
              </w:rPr>
              <w:t>11.2- prix</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_Toc222835995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15</w:t>
            </w:r>
            <w:r w:rsidR="00515E6C" w:rsidRPr="00515E6C">
              <w:rPr>
                <w:noProof/>
                <w:webHidden/>
                <w:sz w:val="20"/>
                <w:szCs w:val="20"/>
              </w:rPr>
              <w:fldChar w:fldCharType="end"/>
            </w:r>
          </w:hyperlink>
        </w:p>
        <w:p w14:paraId="4AFD60F8" w14:textId="570388E8"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96" w:history="1">
            <w:r w:rsidR="00515E6C" w:rsidRPr="00515E6C">
              <w:rPr>
                <w:rStyle w:val="Lienhypertexte"/>
                <w:noProof/>
                <w:sz w:val="20"/>
                <w:szCs w:val="20"/>
              </w:rPr>
              <w:t>11.2.1 Modalités de variation de prix</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_Toc222835996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15</w:t>
            </w:r>
            <w:r w:rsidR="00515E6C" w:rsidRPr="00515E6C">
              <w:rPr>
                <w:noProof/>
                <w:webHidden/>
                <w:sz w:val="20"/>
                <w:szCs w:val="20"/>
              </w:rPr>
              <w:fldChar w:fldCharType="end"/>
            </w:r>
          </w:hyperlink>
        </w:p>
        <w:p w14:paraId="757DF1B7" w14:textId="170CA24F"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5997" w:history="1">
            <w:r w:rsidR="00515E6C" w:rsidRPr="00515E6C">
              <w:rPr>
                <w:rStyle w:val="Lienhypertexte"/>
                <w:noProof/>
                <w:sz w:val="20"/>
                <w:szCs w:val="20"/>
              </w:rPr>
              <w:t>11.2.2 Prix CEPS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_Toc222835997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15</w:t>
            </w:r>
            <w:r w:rsidR="00515E6C" w:rsidRPr="00515E6C">
              <w:rPr>
                <w:noProof/>
                <w:webHidden/>
                <w:sz w:val="20"/>
                <w:szCs w:val="20"/>
              </w:rPr>
              <w:fldChar w:fldCharType="end"/>
            </w:r>
          </w:hyperlink>
        </w:p>
        <w:p w14:paraId="7BAF01B2" w14:textId="5F317684"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5998" w:history="1">
            <w:r w:rsidR="00515E6C" w:rsidRPr="00515E6C">
              <w:rPr>
                <w:rStyle w:val="Lienhypertexte"/>
                <w:noProof/>
                <w:sz w:val="20"/>
                <w:szCs w:val="20"/>
              </w:rPr>
              <w:t>11.3- Avances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_Toc222835998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16</w:t>
            </w:r>
            <w:r w:rsidR="00515E6C" w:rsidRPr="00515E6C">
              <w:rPr>
                <w:noProof/>
                <w:webHidden/>
                <w:sz w:val="20"/>
                <w:szCs w:val="20"/>
              </w:rPr>
              <w:fldChar w:fldCharType="end"/>
            </w:r>
          </w:hyperlink>
        </w:p>
        <w:p w14:paraId="03E11290" w14:textId="19339BCA" w:rsidR="00515E6C" w:rsidRPr="00515E6C" w:rsidRDefault="005A6F9A">
          <w:pPr>
            <w:pStyle w:val="TM3"/>
            <w:tabs>
              <w:tab w:val="left" w:pos="880"/>
              <w:tab w:val="right" w:leader="dot" w:pos="9629"/>
            </w:tabs>
            <w:rPr>
              <w:rFonts w:asciiTheme="minorHAnsi" w:eastAsiaTheme="minorEastAsia" w:hAnsiTheme="minorHAnsi" w:cstheme="minorBidi"/>
              <w:noProof/>
              <w:color w:val="auto"/>
              <w:sz w:val="20"/>
              <w:szCs w:val="20"/>
              <w:lang w:eastAsia="fr-FR"/>
            </w:rPr>
          </w:pPr>
          <w:hyperlink w:anchor="_Toc222835999" w:history="1">
            <w:r w:rsidR="00515E6C" w:rsidRPr="00515E6C">
              <w:rPr>
                <w:rStyle w:val="Lienhypertexte"/>
                <w:noProof/>
                <w:sz w:val="20"/>
                <w:szCs w:val="20"/>
              </w:rPr>
              <w:t>a)</w:t>
            </w:r>
            <w:r w:rsidR="00515E6C" w:rsidRPr="00515E6C">
              <w:rPr>
                <w:rFonts w:asciiTheme="minorHAnsi" w:eastAsiaTheme="minorEastAsia" w:hAnsiTheme="minorHAnsi" w:cstheme="minorBidi"/>
                <w:noProof/>
                <w:color w:val="auto"/>
                <w:sz w:val="20"/>
                <w:szCs w:val="20"/>
                <w:lang w:eastAsia="fr-FR"/>
              </w:rPr>
              <w:tab/>
            </w:r>
            <w:r w:rsidR="00515E6C" w:rsidRPr="00515E6C">
              <w:rPr>
                <w:rStyle w:val="Lienhypertexte"/>
                <w:noProof/>
                <w:sz w:val="20"/>
                <w:szCs w:val="20"/>
              </w:rPr>
              <w:t>Conditions de versement et de remboursement</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_Toc222835999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16</w:t>
            </w:r>
            <w:r w:rsidR="00515E6C" w:rsidRPr="00515E6C">
              <w:rPr>
                <w:noProof/>
                <w:webHidden/>
                <w:sz w:val="20"/>
                <w:szCs w:val="20"/>
              </w:rPr>
              <w:fldChar w:fldCharType="end"/>
            </w:r>
          </w:hyperlink>
        </w:p>
        <w:p w14:paraId="6C91CC64" w14:textId="3CB4F727" w:rsidR="00515E6C" w:rsidRPr="00515E6C" w:rsidRDefault="005A6F9A">
          <w:pPr>
            <w:pStyle w:val="TM3"/>
            <w:tabs>
              <w:tab w:val="left" w:pos="880"/>
              <w:tab w:val="right" w:leader="dot" w:pos="9629"/>
            </w:tabs>
            <w:rPr>
              <w:rFonts w:asciiTheme="minorHAnsi" w:eastAsiaTheme="minorEastAsia" w:hAnsiTheme="minorHAnsi" w:cstheme="minorBidi"/>
              <w:noProof/>
              <w:color w:val="auto"/>
              <w:sz w:val="20"/>
              <w:szCs w:val="20"/>
              <w:lang w:eastAsia="fr-FR"/>
            </w:rPr>
          </w:pPr>
          <w:hyperlink w:anchor="_Toc222836000" w:history="1">
            <w:r w:rsidR="00515E6C" w:rsidRPr="00515E6C">
              <w:rPr>
                <w:rStyle w:val="Lienhypertexte"/>
                <w:noProof/>
                <w:sz w:val="20"/>
                <w:szCs w:val="20"/>
              </w:rPr>
              <w:t>b)</w:t>
            </w:r>
            <w:r w:rsidR="00515E6C" w:rsidRPr="00515E6C">
              <w:rPr>
                <w:rFonts w:asciiTheme="minorHAnsi" w:eastAsiaTheme="minorEastAsia" w:hAnsiTheme="minorHAnsi" w:cstheme="minorBidi"/>
                <w:noProof/>
                <w:color w:val="auto"/>
                <w:sz w:val="20"/>
                <w:szCs w:val="20"/>
                <w:lang w:eastAsia="fr-FR"/>
              </w:rPr>
              <w:tab/>
            </w:r>
            <w:r w:rsidR="00515E6C" w:rsidRPr="00515E6C">
              <w:rPr>
                <w:rStyle w:val="Lienhypertexte"/>
                <w:noProof/>
                <w:sz w:val="20"/>
                <w:szCs w:val="20"/>
              </w:rPr>
              <w:t>Garanties financières de l'avance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_Toc222836000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16</w:t>
            </w:r>
            <w:r w:rsidR="00515E6C" w:rsidRPr="00515E6C">
              <w:rPr>
                <w:noProof/>
                <w:webHidden/>
                <w:sz w:val="20"/>
                <w:szCs w:val="20"/>
              </w:rPr>
              <w:fldChar w:fldCharType="end"/>
            </w:r>
          </w:hyperlink>
        </w:p>
        <w:p w14:paraId="305B0D5E" w14:textId="09A4050D"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01" w:history="1">
            <w:r w:rsidR="00515E6C" w:rsidRPr="00515E6C">
              <w:rPr>
                <w:rStyle w:val="Lienhypertexte"/>
                <w:noProof/>
                <w:sz w:val="20"/>
                <w:szCs w:val="20"/>
              </w:rPr>
              <w:t>11.4- Modalités financières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_Toc222836001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16</w:t>
            </w:r>
            <w:r w:rsidR="00515E6C" w:rsidRPr="00515E6C">
              <w:rPr>
                <w:noProof/>
                <w:webHidden/>
                <w:sz w:val="20"/>
                <w:szCs w:val="20"/>
              </w:rPr>
              <w:fldChar w:fldCharType="end"/>
            </w:r>
          </w:hyperlink>
        </w:p>
        <w:p w14:paraId="301C9E80" w14:textId="68CC4411"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6002" w:history="1">
            <w:r w:rsidR="00515E6C" w:rsidRPr="00515E6C">
              <w:rPr>
                <w:rStyle w:val="Lienhypertexte"/>
                <w:iCs/>
                <w:noProof/>
                <w:sz w:val="20"/>
                <w:szCs w:val="20"/>
              </w:rPr>
              <w:t>a) Répartition des paiements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16</w:t>
            </w:r>
            <w:r w:rsidR="00515E6C" w:rsidRPr="00515E6C">
              <w:rPr>
                <w:noProof/>
                <w:webHidden/>
                <w:sz w:val="20"/>
                <w:szCs w:val="20"/>
              </w:rPr>
              <w:fldChar w:fldCharType="end"/>
            </w:r>
          </w:hyperlink>
        </w:p>
        <w:p w14:paraId="54F955B0" w14:textId="0598EA01" w:rsidR="00515E6C" w:rsidRPr="00515E6C" w:rsidRDefault="005A6F9A">
          <w:pPr>
            <w:pStyle w:val="TM3"/>
            <w:tabs>
              <w:tab w:val="left" w:pos="880"/>
              <w:tab w:val="right" w:leader="dot" w:pos="9629"/>
            </w:tabs>
            <w:rPr>
              <w:rFonts w:asciiTheme="minorHAnsi" w:eastAsiaTheme="minorEastAsia" w:hAnsiTheme="minorHAnsi" w:cstheme="minorBidi"/>
              <w:noProof/>
              <w:color w:val="auto"/>
              <w:sz w:val="20"/>
              <w:szCs w:val="20"/>
              <w:lang w:eastAsia="fr-FR"/>
            </w:rPr>
          </w:pPr>
          <w:hyperlink w:anchor="_Toc222836003" w:history="1">
            <w:r w:rsidR="00515E6C" w:rsidRPr="00515E6C">
              <w:rPr>
                <w:rStyle w:val="Lienhypertexte"/>
                <w:noProof/>
                <w:sz w:val="20"/>
                <w:szCs w:val="20"/>
              </w:rPr>
              <w:t>b)</w:t>
            </w:r>
            <w:r w:rsidR="00515E6C" w:rsidRPr="00515E6C">
              <w:rPr>
                <w:rFonts w:asciiTheme="minorHAnsi" w:eastAsiaTheme="minorEastAsia" w:hAnsiTheme="minorHAnsi" w:cstheme="minorBidi"/>
                <w:noProof/>
                <w:color w:val="auto"/>
                <w:sz w:val="20"/>
                <w:szCs w:val="20"/>
                <w:lang w:eastAsia="fr-FR"/>
              </w:rPr>
              <w:tab/>
            </w:r>
            <w:r w:rsidR="00515E6C" w:rsidRPr="00515E6C">
              <w:rPr>
                <w:rStyle w:val="Lienhypertexte"/>
                <w:noProof/>
                <w:sz w:val="20"/>
                <w:szCs w:val="20"/>
              </w:rPr>
              <w:t>Retenue de garantie, cautionnement et comptable assignataire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17</w:t>
            </w:r>
            <w:r w:rsidR="00515E6C" w:rsidRPr="00515E6C">
              <w:rPr>
                <w:noProof/>
                <w:webHidden/>
                <w:sz w:val="20"/>
                <w:szCs w:val="20"/>
              </w:rPr>
              <w:fldChar w:fldCharType="end"/>
            </w:r>
          </w:hyperlink>
        </w:p>
        <w:p w14:paraId="7C591BD2" w14:textId="5C620EBB" w:rsidR="00515E6C" w:rsidRPr="00515E6C" w:rsidRDefault="005A6F9A">
          <w:pPr>
            <w:pStyle w:val="TM3"/>
            <w:tabs>
              <w:tab w:val="left" w:pos="880"/>
              <w:tab w:val="right" w:leader="dot" w:pos="9629"/>
            </w:tabs>
            <w:rPr>
              <w:rFonts w:asciiTheme="minorHAnsi" w:eastAsiaTheme="minorEastAsia" w:hAnsiTheme="minorHAnsi" w:cstheme="minorBidi"/>
              <w:noProof/>
              <w:color w:val="auto"/>
              <w:sz w:val="20"/>
              <w:szCs w:val="20"/>
              <w:lang w:eastAsia="fr-FR"/>
            </w:rPr>
          </w:pPr>
          <w:hyperlink w:anchor="_Toc222836004" w:history="1">
            <w:r w:rsidR="00515E6C" w:rsidRPr="00515E6C">
              <w:rPr>
                <w:rStyle w:val="Lienhypertexte"/>
                <w:noProof/>
                <w:sz w:val="20"/>
                <w:szCs w:val="20"/>
              </w:rPr>
              <w:t>c)</w:t>
            </w:r>
            <w:r w:rsidR="00515E6C" w:rsidRPr="00515E6C">
              <w:rPr>
                <w:rFonts w:asciiTheme="minorHAnsi" w:eastAsiaTheme="minorEastAsia" w:hAnsiTheme="minorHAnsi" w:cstheme="minorBidi"/>
                <w:noProof/>
                <w:color w:val="auto"/>
                <w:sz w:val="20"/>
                <w:szCs w:val="20"/>
                <w:lang w:eastAsia="fr-FR"/>
              </w:rPr>
              <w:tab/>
            </w:r>
            <w:r w:rsidR="00515E6C" w:rsidRPr="00515E6C">
              <w:rPr>
                <w:rStyle w:val="Lienhypertexte"/>
                <w:noProof/>
                <w:sz w:val="20"/>
                <w:szCs w:val="20"/>
              </w:rPr>
              <w:t>Intérêt moratoires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_Toc222836004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17</w:t>
            </w:r>
            <w:r w:rsidR="00515E6C" w:rsidRPr="00515E6C">
              <w:rPr>
                <w:noProof/>
                <w:webHidden/>
                <w:sz w:val="20"/>
                <w:szCs w:val="20"/>
              </w:rPr>
              <w:fldChar w:fldCharType="end"/>
            </w:r>
          </w:hyperlink>
        </w:p>
        <w:p w14:paraId="018D5429" w14:textId="7E356D85"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6005" w:history="1">
            <w:r w:rsidR="00515E6C" w:rsidRPr="00515E6C">
              <w:rPr>
                <w:rStyle w:val="Lienhypertexte"/>
                <w:noProof/>
                <w:sz w:val="20"/>
                <w:szCs w:val="20"/>
                <w:shd w:val="clear" w:color="auto" w:fill="FFFFFF"/>
              </w:rPr>
              <w:t>d) Modalité de facturation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_Toc222836005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17</w:t>
            </w:r>
            <w:r w:rsidR="00515E6C" w:rsidRPr="00515E6C">
              <w:rPr>
                <w:noProof/>
                <w:webHidden/>
                <w:sz w:val="20"/>
                <w:szCs w:val="20"/>
              </w:rPr>
              <w:fldChar w:fldCharType="end"/>
            </w:r>
          </w:hyperlink>
        </w:p>
        <w:p w14:paraId="25E24897" w14:textId="3412AB2E" w:rsidR="00515E6C" w:rsidRPr="00515E6C" w:rsidRDefault="005A6F9A">
          <w:pPr>
            <w:pStyle w:val="TM3"/>
            <w:tabs>
              <w:tab w:val="right" w:leader="dot" w:pos="9629"/>
            </w:tabs>
            <w:rPr>
              <w:rFonts w:asciiTheme="minorHAnsi" w:eastAsiaTheme="minorEastAsia" w:hAnsiTheme="minorHAnsi" w:cstheme="minorBidi"/>
              <w:noProof/>
              <w:color w:val="auto"/>
              <w:sz w:val="20"/>
              <w:szCs w:val="20"/>
              <w:lang w:eastAsia="fr-FR"/>
            </w:rPr>
          </w:pPr>
          <w:hyperlink w:anchor="_Toc222836006" w:history="1">
            <w:r w:rsidR="00515E6C" w:rsidRPr="00515E6C">
              <w:rPr>
                <w:rStyle w:val="Lienhypertexte"/>
                <w:noProof/>
                <w:sz w:val="20"/>
                <w:szCs w:val="20"/>
              </w:rPr>
              <w:t>e) Paiement par carte d’achat</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_Toc222836006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18</w:t>
            </w:r>
            <w:r w:rsidR="00515E6C" w:rsidRPr="00515E6C">
              <w:rPr>
                <w:noProof/>
                <w:webHidden/>
                <w:sz w:val="20"/>
                <w:szCs w:val="20"/>
              </w:rPr>
              <w:fldChar w:fldCharType="end"/>
            </w:r>
          </w:hyperlink>
        </w:p>
        <w:p w14:paraId="75079C53" w14:textId="4C5371FE"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07" w:history="1">
            <w:r w:rsidR="00515E6C" w:rsidRPr="00515E6C">
              <w:rPr>
                <w:rStyle w:val="Lienhypertexte"/>
                <w:noProof/>
                <w:sz w:val="20"/>
                <w:szCs w:val="20"/>
              </w:rPr>
              <w:t>11.5- Service présumé fait</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_Toc222836007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18</w:t>
            </w:r>
            <w:r w:rsidR="00515E6C" w:rsidRPr="00515E6C">
              <w:rPr>
                <w:noProof/>
                <w:webHidden/>
                <w:sz w:val="20"/>
                <w:szCs w:val="20"/>
              </w:rPr>
              <w:fldChar w:fldCharType="end"/>
            </w:r>
          </w:hyperlink>
        </w:p>
        <w:p w14:paraId="40050ED5" w14:textId="5183509F"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08" w:history="1">
            <w:r w:rsidR="00515E6C" w:rsidRPr="00515E6C">
              <w:rPr>
                <w:rStyle w:val="Lienhypertexte"/>
                <w:noProof/>
                <w:sz w:val="20"/>
                <w:szCs w:val="20"/>
              </w:rPr>
              <w:t>11.6- Suivi financier du montant maximum de l’accord-cadre à bons de commande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_Toc222836008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18</w:t>
            </w:r>
            <w:r w:rsidR="00515E6C" w:rsidRPr="00515E6C">
              <w:rPr>
                <w:noProof/>
                <w:webHidden/>
                <w:sz w:val="20"/>
                <w:szCs w:val="20"/>
              </w:rPr>
              <w:fldChar w:fldCharType="end"/>
            </w:r>
          </w:hyperlink>
        </w:p>
        <w:p w14:paraId="1D16C830" w14:textId="225E38AC"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09" w:history="1">
            <w:r w:rsidR="00515E6C" w:rsidRPr="00515E6C">
              <w:rPr>
                <w:rStyle w:val="Lienhypertexte"/>
                <w:noProof/>
                <w:sz w:val="20"/>
                <w:szCs w:val="20"/>
              </w:rPr>
              <w:t>11.7- Modifications financières pour circonstances imprévisibles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_Toc222836009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19</w:t>
            </w:r>
            <w:r w:rsidR="00515E6C" w:rsidRPr="00515E6C">
              <w:rPr>
                <w:noProof/>
                <w:webHidden/>
                <w:sz w:val="20"/>
                <w:szCs w:val="20"/>
              </w:rPr>
              <w:fldChar w:fldCharType="end"/>
            </w:r>
          </w:hyperlink>
        </w:p>
        <w:p w14:paraId="0E0AA5DE" w14:textId="46CCAB5C"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6010" w:history="1">
            <w:r w:rsidR="00515E6C" w:rsidRPr="00515E6C">
              <w:rPr>
                <w:rStyle w:val="Lienhypertexte"/>
                <w:noProof/>
                <w:sz w:val="20"/>
                <w:szCs w:val="20"/>
              </w:rPr>
              <w:t>12. Dispositions diverses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_Toc222836010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20</w:t>
            </w:r>
            <w:r w:rsidR="00515E6C" w:rsidRPr="00515E6C">
              <w:rPr>
                <w:noProof/>
                <w:webHidden/>
                <w:sz w:val="20"/>
                <w:szCs w:val="20"/>
              </w:rPr>
              <w:fldChar w:fldCharType="end"/>
            </w:r>
          </w:hyperlink>
        </w:p>
        <w:p w14:paraId="4989F39D" w14:textId="2A831D14"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1" w:history="1">
            <w:r w:rsidR="00515E6C" w:rsidRPr="00515E6C">
              <w:rPr>
                <w:rStyle w:val="Lienhypertexte"/>
                <w:noProof/>
                <w:sz w:val="20"/>
                <w:szCs w:val="20"/>
              </w:rPr>
              <w:t>12.1- Echanges dématérialisés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_Toc222836011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20</w:t>
            </w:r>
            <w:r w:rsidR="00515E6C" w:rsidRPr="00515E6C">
              <w:rPr>
                <w:noProof/>
                <w:webHidden/>
                <w:sz w:val="20"/>
                <w:szCs w:val="20"/>
              </w:rPr>
              <w:fldChar w:fldCharType="end"/>
            </w:r>
          </w:hyperlink>
        </w:p>
        <w:p w14:paraId="4C53B031" w14:textId="5DBB7AFD"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2" w:history="1">
            <w:r w:rsidR="00515E6C" w:rsidRPr="00515E6C">
              <w:rPr>
                <w:rStyle w:val="Lienhypertexte"/>
                <w:noProof/>
                <w:sz w:val="20"/>
                <w:szCs w:val="20"/>
              </w:rPr>
              <w:t>12.2- Langue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20</w:t>
            </w:r>
            <w:r w:rsidR="00515E6C" w:rsidRPr="00515E6C">
              <w:rPr>
                <w:noProof/>
                <w:webHidden/>
                <w:sz w:val="20"/>
                <w:szCs w:val="20"/>
              </w:rPr>
              <w:fldChar w:fldCharType="end"/>
            </w:r>
          </w:hyperlink>
        </w:p>
        <w:p w14:paraId="419B1FB1" w14:textId="70F4A7AE"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3" w:history="1">
            <w:r w:rsidR="00515E6C" w:rsidRPr="00515E6C">
              <w:rPr>
                <w:rStyle w:val="Lienhypertexte"/>
                <w:noProof/>
                <w:sz w:val="20"/>
                <w:szCs w:val="20"/>
              </w:rPr>
              <w:t>12.3- Sous-traitance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20</w:t>
            </w:r>
            <w:r w:rsidR="00515E6C" w:rsidRPr="00515E6C">
              <w:rPr>
                <w:noProof/>
                <w:webHidden/>
                <w:sz w:val="20"/>
                <w:szCs w:val="20"/>
              </w:rPr>
              <w:fldChar w:fldCharType="end"/>
            </w:r>
          </w:hyperlink>
        </w:p>
        <w:p w14:paraId="771BA59C" w14:textId="73BF0DDF"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4" w:history="1">
            <w:r w:rsidR="00515E6C" w:rsidRPr="00515E6C">
              <w:rPr>
                <w:rStyle w:val="Lienhypertexte"/>
                <w:noProof/>
                <w:sz w:val="20"/>
                <w:szCs w:val="20"/>
              </w:rPr>
              <w:t>12.4- Propriété intellectuelle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_Toc222836014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21</w:t>
            </w:r>
            <w:r w:rsidR="00515E6C" w:rsidRPr="00515E6C">
              <w:rPr>
                <w:noProof/>
                <w:webHidden/>
                <w:sz w:val="20"/>
                <w:szCs w:val="20"/>
              </w:rPr>
              <w:fldChar w:fldCharType="end"/>
            </w:r>
          </w:hyperlink>
        </w:p>
        <w:p w14:paraId="7AAD497B" w14:textId="21FF2E18"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5" w:history="1">
            <w:r w:rsidR="00515E6C" w:rsidRPr="00515E6C">
              <w:rPr>
                <w:rStyle w:val="Lienhypertexte"/>
                <w:noProof/>
                <w:sz w:val="20"/>
                <w:szCs w:val="20"/>
              </w:rPr>
              <w:t>12.5- Assurances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_Toc222836015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21</w:t>
            </w:r>
            <w:r w:rsidR="00515E6C" w:rsidRPr="00515E6C">
              <w:rPr>
                <w:noProof/>
                <w:webHidden/>
                <w:sz w:val="20"/>
                <w:szCs w:val="20"/>
              </w:rPr>
              <w:fldChar w:fldCharType="end"/>
            </w:r>
          </w:hyperlink>
        </w:p>
        <w:p w14:paraId="64E8DE9B" w14:textId="1D862B66"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6" w:history="1">
            <w:r w:rsidR="00515E6C" w:rsidRPr="00515E6C">
              <w:rPr>
                <w:rStyle w:val="Lienhypertexte"/>
                <w:noProof/>
                <w:sz w:val="20"/>
                <w:szCs w:val="20"/>
              </w:rPr>
              <w:t>12.6- Autres obligations administratives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_Toc222836016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22</w:t>
            </w:r>
            <w:r w:rsidR="00515E6C" w:rsidRPr="00515E6C">
              <w:rPr>
                <w:noProof/>
                <w:webHidden/>
                <w:sz w:val="20"/>
                <w:szCs w:val="20"/>
              </w:rPr>
              <w:fldChar w:fldCharType="end"/>
            </w:r>
          </w:hyperlink>
        </w:p>
        <w:p w14:paraId="54B0C1F0" w14:textId="72E685DB"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7" w:history="1">
            <w:r w:rsidR="00515E6C" w:rsidRPr="00515E6C">
              <w:rPr>
                <w:rStyle w:val="Lienhypertexte"/>
                <w:noProof/>
                <w:sz w:val="20"/>
                <w:szCs w:val="20"/>
              </w:rPr>
              <w:t>12.7- Résiliation</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_Toc222836017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22</w:t>
            </w:r>
            <w:r w:rsidR="00515E6C" w:rsidRPr="00515E6C">
              <w:rPr>
                <w:noProof/>
                <w:webHidden/>
                <w:sz w:val="20"/>
                <w:szCs w:val="20"/>
              </w:rPr>
              <w:fldChar w:fldCharType="end"/>
            </w:r>
          </w:hyperlink>
        </w:p>
        <w:p w14:paraId="1C0D0807" w14:textId="2C5DA598"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8" w:history="1">
            <w:r w:rsidR="00515E6C" w:rsidRPr="00515E6C">
              <w:rPr>
                <w:rStyle w:val="Lienhypertexte"/>
                <w:noProof/>
                <w:sz w:val="20"/>
                <w:szCs w:val="20"/>
              </w:rPr>
              <w:t>12.8- Exécution aux frais et risques du titulaire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_Toc222836018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23</w:t>
            </w:r>
            <w:r w:rsidR="00515E6C" w:rsidRPr="00515E6C">
              <w:rPr>
                <w:noProof/>
                <w:webHidden/>
                <w:sz w:val="20"/>
                <w:szCs w:val="20"/>
              </w:rPr>
              <w:fldChar w:fldCharType="end"/>
            </w:r>
          </w:hyperlink>
        </w:p>
        <w:p w14:paraId="3AF9C757" w14:textId="1379D25D"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19" w:history="1">
            <w:r w:rsidR="00515E6C" w:rsidRPr="00515E6C">
              <w:rPr>
                <w:rStyle w:val="Lienhypertexte"/>
                <w:noProof/>
                <w:sz w:val="20"/>
                <w:szCs w:val="20"/>
              </w:rPr>
              <w:t>12.9- Disposition applicables en cas de menace sanitaire grave appelant des mesures d’urgence</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_Toc222836019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23</w:t>
            </w:r>
            <w:r w:rsidR="00515E6C" w:rsidRPr="00515E6C">
              <w:rPr>
                <w:noProof/>
                <w:webHidden/>
                <w:sz w:val="20"/>
                <w:szCs w:val="20"/>
              </w:rPr>
              <w:fldChar w:fldCharType="end"/>
            </w:r>
          </w:hyperlink>
        </w:p>
        <w:p w14:paraId="1B61236F" w14:textId="28BF200A"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20" w:history="1">
            <w:r w:rsidR="00515E6C" w:rsidRPr="00515E6C">
              <w:rPr>
                <w:rStyle w:val="Lienhypertexte"/>
                <w:noProof/>
                <w:sz w:val="20"/>
                <w:szCs w:val="20"/>
              </w:rPr>
              <w:t>12.10- Différends</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_Toc222836020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25</w:t>
            </w:r>
            <w:r w:rsidR="00515E6C" w:rsidRPr="00515E6C">
              <w:rPr>
                <w:noProof/>
                <w:webHidden/>
                <w:sz w:val="20"/>
                <w:szCs w:val="20"/>
              </w:rPr>
              <w:fldChar w:fldCharType="end"/>
            </w:r>
          </w:hyperlink>
        </w:p>
        <w:p w14:paraId="78991018" w14:textId="773D698C" w:rsidR="00515E6C" w:rsidRPr="00515E6C" w:rsidRDefault="005A6F9A">
          <w:pPr>
            <w:pStyle w:val="TM2"/>
            <w:tabs>
              <w:tab w:val="right" w:leader="dot" w:pos="9629"/>
            </w:tabs>
            <w:rPr>
              <w:rFonts w:asciiTheme="minorHAnsi" w:eastAsiaTheme="minorEastAsia" w:hAnsiTheme="minorHAnsi" w:cstheme="minorBidi"/>
              <w:noProof/>
              <w:color w:val="auto"/>
              <w:sz w:val="20"/>
              <w:szCs w:val="20"/>
              <w:lang w:eastAsia="fr-FR"/>
            </w:rPr>
          </w:pPr>
          <w:hyperlink w:anchor="_Toc222836021" w:history="1">
            <w:r w:rsidR="00515E6C" w:rsidRPr="00515E6C">
              <w:rPr>
                <w:rStyle w:val="Lienhypertexte"/>
                <w:noProof/>
                <w:sz w:val="20"/>
                <w:szCs w:val="20"/>
              </w:rPr>
              <w:t>12.11- Litiges et contentieux</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_Toc222836021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26</w:t>
            </w:r>
            <w:r w:rsidR="00515E6C" w:rsidRPr="00515E6C">
              <w:rPr>
                <w:noProof/>
                <w:webHidden/>
                <w:sz w:val="20"/>
                <w:szCs w:val="20"/>
              </w:rPr>
              <w:fldChar w:fldCharType="end"/>
            </w:r>
          </w:hyperlink>
        </w:p>
        <w:p w14:paraId="230B6075" w14:textId="1317D2D2"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6022" w:history="1">
            <w:r w:rsidR="00515E6C" w:rsidRPr="00515E6C">
              <w:rPr>
                <w:rStyle w:val="Lienhypertexte"/>
                <w:noProof/>
                <w:sz w:val="20"/>
                <w:szCs w:val="20"/>
              </w:rPr>
              <w:t>13. Annexes au CCAP</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_Toc222836022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26</w:t>
            </w:r>
            <w:r w:rsidR="00515E6C" w:rsidRPr="00515E6C">
              <w:rPr>
                <w:noProof/>
                <w:webHidden/>
                <w:sz w:val="20"/>
                <w:szCs w:val="20"/>
              </w:rPr>
              <w:fldChar w:fldCharType="end"/>
            </w:r>
          </w:hyperlink>
        </w:p>
        <w:p w14:paraId="0680262C" w14:textId="11BB61AC" w:rsidR="00515E6C" w:rsidRPr="00515E6C" w:rsidRDefault="005A6F9A">
          <w:pPr>
            <w:pStyle w:val="TM1"/>
            <w:tabs>
              <w:tab w:val="right" w:leader="dot" w:pos="9629"/>
            </w:tabs>
            <w:rPr>
              <w:rFonts w:asciiTheme="minorHAnsi" w:eastAsiaTheme="minorEastAsia" w:hAnsiTheme="minorHAnsi" w:cstheme="minorBidi"/>
              <w:noProof/>
              <w:color w:val="auto"/>
              <w:sz w:val="20"/>
              <w:szCs w:val="20"/>
              <w:lang w:eastAsia="fr-FR"/>
            </w:rPr>
          </w:pPr>
          <w:hyperlink w:anchor="_Toc222836023" w:history="1">
            <w:r w:rsidR="00515E6C" w:rsidRPr="00515E6C">
              <w:rPr>
                <w:rStyle w:val="Lienhypertexte"/>
                <w:noProof/>
                <w:sz w:val="20"/>
                <w:szCs w:val="20"/>
              </w:rPr>
              <w:t>14. Dérogations au CCAG</w:t>
            </w:r>
            <w:r w:rsidR="00515E6C" w:rsidRPr="00515E6C">
              <w:rPr>
                <w:noProof/>
                <w:webHidden/>
                <w:sz w:val="20"/>
                <w:szCs w:val="20"/>
              </w:rPr>
              <w:tab/>
            </w:r>
            <w:r w:rsidR="00515E6C" w:rsidRPr="00515E6C">
              <w:rPr>
                <w:noProof/>
                <w:webHidden/>
                <w:sz w:val="20"/>
                <w:szCs w:val="20"/>
              </w:rPr>
              <w:fldChar w:fldCharType="begin"/>
            </w:r>
            <w:r w:rsidR="00515E6C" w:rsidRPr="00515E6C">
              <w:rPr>
                <w:noProof/>
                <w:webHidden/>
                <w:sz w:val="20"/>
                <w:szCs w:val="20"/>
              </w:rPr>
              <w:instrText xml:space="preserve"> PAGEREF _Toc222836023 \h </w:instrText>
            </w:r>
            <w:r w:rsidR="00515E6C" w:rsidRPr="00515E6C">
              <w:rPr>
                <w:noProof/>
                <w:webHidden/>
                <w:sz w:val="20"/>
                <w:szCs w:val="20"/>
              </w:rPr>
            </w:r>
            <w:r w:rsidR="00515E6C" w:rsidRPr="00515E6C">
              <w:rPr>
                <w:noProof/>
                <w:webHidden/>
                <w:sz w:val="20"/>
                <w:szCs w:val="20"/>
              </w:rPr>
              <w:fldChar w:fldCharType="separate"/>
            </w:r>
            <w:r w:rsidR="00585665">
              <w:rPr>
                <w:noProof/>
                <w:webHidden/>
                <w:sz w:val="20"/>
                <w:szCs w:val="20"/>
              </w:rPr>
              <w:t>26</w:t>
            </w:r>
            <w:r w:rsidR="00515E6C" w:rsidRPr="00515E6C">
              <w:rPr>
                <w:noProof/>
                <w:webHidden/>
                <w:sz w:val="20"/>
                <w:szCs w:val="20"/>
              </w:rPr>
              <w:fldChar w:fldCharType="end"/>
            </w:r>
          </w:hyperlink>
        </w:p>
        <w:p w14:paraId="3513860D" w14:textId="68BC1055" w:rsidR="00237ECF" w:rsidRDefault="00237ECF" w:rsidP="0078070A">
          <w:r w:rsidRPr="00515E6C">
            <w:rPr>
              <w:b/>
              <w:bCs/>
              <w:sz w:val="20"/>
              <w:szCs w:val="20"/>
            </w:rPr>
            <w:fldChar w:fldCharType="end"/>
          </w:r>
        </w:p>
      </w:sdtContent>
    </w:sdt>
    <w:p w14:paraId="490A7577" w14:textId="77777777" w:rsidR="00F567A0" w:rsidRPr="00950BB8" w:rsidRDefault="00555C9B" w:rsidP="00515E6C">
      <w:pPr>
        <w:pStyle w:val="Titre1"/>
      </w:pPr>
      <w:bookmarkStart w:id="0" w:name="_Toc222835952"/>
      <w:bookmarkStart w:id="1" w:name="_Toc219878825"/>
      <w:r w:rsidRPr="00950BB8">
        <w:lastRenderedPageBreak/>
        <w:t xml:space="preserve">1 </w:t>
      </w:r>
      <w:r w:rsidR="00F567A0" w:rsidRPr="00950BB8">
        <w:t>–</w:t>
      </w:r>
      <w:r w:rsidRPr="00950BB8">
        <w:t xml:space="preserve"> </w:t>
      </w:r>
      <w:r w:rsidR="00F567A0" w:rsidRPr="00950BB8">
        <w:t>Identification</w:t>
      </w:r>
      <w:bookmarkEnd w:id="0"/>
      <w:r w:rsidR="00F567A0" w:rsidRPr="00950BB8">
        <w:t xml:space="preserve"> </w:t>
      </w:r>
    </w:p>
    <w:p w14:paraId="314940C8" w14:textId="77777777" w:rsidR="00F567A0" w:rsidRPr="00950BB8" w:rsidRDefault="00F567A0" w:rsidP="0078070A">
      <w:pPr>
        <w:rPr>
          <w:shd w:val="clear" w:color="auto" w:fill="FFFFFF"/>
        </w:rPr>
      </w:pPr>
      <w:r w:rsidRPr="00950BB8">
        <w:rPr>
          <w:shd w:val="clear" w:color="auto" w:fill="FFFFFF"/>
        </w:rPr>
        <w:t xml:space="preserve">Le présent accord-cadre est porté par : </w:t>
      </w:r>
    </w:p>
    <w:tbl>
      <w:tblPr>
        <w:tblStyle w:val="Grilledutableau"/>
        <w:tblW w:w="0" w:type="auto"/>
        <w:tblLook w:val="04A0" w:firstRow="1" w:lastRow="0" w:firstColumn="1" w:lastColumn="0" w:noHBand="0" w:noVBand="1"/>
      </w:tblPr>
      <w:tblGrid>
        <w:gridCol w:w="1555"/>
        <w:gridCol w:w="8067"/>
      </w:tblGrid>
      <w:tr w:rsidR="00F567A0" w:rsidRPr="00950BB8" w14:paraId="578CD2A0" w14:textId="77777777" w:rsidTr="009E606E">
        <w:tc>
          <w:tcPr>
            <w:tcW w:w="9622" w:type="dxa"/>
            <w:gridSpan w:val="2"/>
            <w:shd w:val="clear" w:color="auto" w:fill="263272"/>
          </w:tcPr>
          <w:p w14:paraId="6246F75F" w14:textId="77777777" w:rsidR="00F567A0" w:rsidRPr="00DF323E" w:rsidRDefault="00F567A0" w:rsidP="0078070A">
            <w:pPr>
              <w:jc w:val="center"/>
              <w:rPr>
                <w:b/>
                <w:shd w:val="clear" w:color="auto" w:fill="FFFFFF"/>
              </w:rPr>
            </w:pPr>
            <w:r w:rsidRPr="00DF323E">
              <w:rPr>
                <w:b/>
                <w:color w:val="FFFFFF" w:themeColor="background1"/>
                <w:shd w:val="clear" w:color="auto" w:fill="263272"/>
              </w:rPr>
              <w:t>Centre Hospitalier Universitaire de Clermont-Ferrand</w:t>
            </w:r>
          </w:p>
        </w:tc>
      </w:tr>
      <w:tr w:rsidR="00F567A0" w:rsidRPr="00950BB8" w14:paraId="0CBAF5CF" w14:textId="77777777" w:rsidTr="009E606E">
        <w:tc>
          <w:tcPr>
            <w:tcW w:w="1555" w:type="dxa"/>
            <w:shd w:val="clear" w:color="auto" w:fill="E8E8FC"/>
          </w:tcPr>
          <w:p w14:paraId="5079192B" w14:textId="77777777" w:rsidR="00F567A0" w:rsidRPr="00950BB8" w:rsidRDefault="00F567A0" w:rsidP="0078070A">
            <w:pPr>
              <w:rPr>
                <w:shd w:val="clear" w:color="auto" w:fill="FFFFFF"/>
              </w:rPr>
            </w:pPr>
            <w:r w:rsidRPr="00950BB8">
              <w:rPr>
                <w:shd w:val="clear" w:color="auto" w:fill="E8E8FC"/>
              </w:rPr>
              <w:t>Direction :</w:t>
            </w:r>
          </w:p>
        </w:tc>
        <w:tc>
          <w:tcPr>
            <w:tcW w:w="8067" w:type="dxa"/>
            <w:shd w:val="clear" w:color="auto" w:fill="E8E8FC"/>
          </w:tcPr>
          <w:p w14:paraId="50C766AE" w14:textId="77777777" w:rsidR="00F567A0" w:rsidRPr="00950BB8" w:rsidRDefault="00F567A0" w:rsidP="0078070A">
            <w:pPr>
              <w:rPr>
                <w:shd w:val="clear" w:color="auto" w:fill="FFFFFF"/>
              </w:rPr>
            </w:pPr>
            <w:r w:rsidRPr="00950BB8">
              <w:rPr>
                <w:shd w:val="clear" w:color="auto" w:fill="E8E8FC"/>
              </w:rPr>
              <w:t>Direction des Achats et des Logistiques</w:t>
            </w:r>
            <w:r w:rsidRPr="00950BB8">
              <w:rPr>
                <w:shd w:val="clear" w:color="auto" w:fill="FFFFFF"/>
              </w:rPr>
              <w:t xml:space="preserve"> </w:t>
            </w:r>
          </w:p>
        </w:tc>
      </w:tr>
      <w:tr w:rsidR="00F567A0" w:rsidRPr="00950BB8" w14:paraId="4ACF5CBC" w14:textId="77777777" w:rsidTr="009E606E">
        <w:tc>
          <w:tcPr>
            <w:tcW w:w="1555" w:type="dxa"/>
            <w:shd w:val="clear" w:color="auto" w:fill="E8E8FC"/>
          </w:tcPr>
          <w:p w14:paraId="7B74BC72" w14:textId="77777777" w:rsidR="00F567A0" w:rsidRPr="00950BB8" w:rsidRDefault="00F567A0" w:rsidP="0078070A">
            <w:pPr>
              <w:rPr>
                <w:shd w:val="clear" w:color="auto" w:fill="FFFFFF"/>
              </w:rPr>
            </w:pPr>
            <w:r w:rsidRPr="00950BB8">
              <w:rPr>
                <w:shd w:val="clear" w:color="auto" w:fill="E8E8FC"/>
              </w:rPr>
              <w:t>Adresse :</w:t>
            </w:r>
          </w:p>
        </w:tc>
        <w:tc>
          <w:tcPr>
            <w:tcW w:w="8067" w:type="dxa"/>
            <w:shd w:val="clear" w:color="auto" w:fill="E8E8FC"/>
          </w:tcPr>
          <w:p w14:paraId="486E4EBC" w14:textId="77777777" w:rsidR="00F567A0" w:rsidRPr="00950BB8" w:rsidRDefault="00F567A0" w:rsidP="0078070A">
            <w:pPr>
              <w:rPr>
                <w:shd w:val="clear" w:color="auto" w:fill="FFFFFF"/>
              </w:rPr>
            </w:pPr>
            <w:r w:rsidRPr="00950BB8">
              <w:rPr>
                <w:shd w:val="clear" w:color="auto" w:fill="E8E8FC"/>
              </w:rPr>
              <w:t>58 rue Montalembert</w:t>
            </w:r>
          </w:p>
        </w:tc>
      </w:tr>
      <w:tr w:rsidR="00F567A0" w:rsidRPr="00950BB8" w14:paraId="7B70E1E7" w14:textId="77777777" w:rsidTr="009E606E">
        <w:tc>
          <w:tcPr>
            <w:tcW w:w="1555" w:type="dxa"/>
            <w:shd w:val="clear" w:color="auto" w:fill="E8E8FC"/>
          </w:tcPr>
          <w:p w14:paraId="10257B5B" w14:textId="77777777" w:rsidR="00F567A0" w:rsidRPr="00950BB8" w:rsidRDefault="00F567A0" w:rsidP="0078070A">
            <w:pPr>
              <w:rPr>
                <w:shd w:val="clear" w:color="auto" w:fill="FFFFFF"/>
              </w:rPr>
            </w:pPr>
            <w:r w:rsidRPr="00950BB8">
              <w:rPr>
                <w:shd w:val="clear" w:color="auto" w:fill="E8E8FC"/>
              </w:rPr>
              <w:t>Code Postal :</w:t>
            </w:r>
          </w:p>
        </w:tc>
        <w:tc>
          <w:tcPr>
            <w:tcW w:w="8067" w:type="dxa"/>
            <w:shd w:val="clear" w:color="auto" w:fill="E8E8FC"/>
          </w:tcPr>
          <w:p w14:paraId="08FA0A7C" w14:textId="77777777" w:rsidR="00F567A0" w:rsidRPr="00950BB8" w:rsidRDefault="00F567A0" w:rsidP="0078070A">
            <w:pPr>
              <w:rPr>
                <w:shd w:val="clear" w:color="auto" w:fill="FFFFFF"/>
              </w:rPr>
            </w:pPr>
            <w:r w:rsidRPr="00950BB8">
              <w:rPr>
                <w:shd w:val="clear" w:color="auto" w:fill="E8E8FC"/>
              </w:rPr>
              <w:t>63000</w:t>
            </w:r>
          </w:p>
        </w:tc>
      </w:tr>
      <w:tr w:rsidR="00F567A0" w:rsidRPr="00950BB8" w14:paraId="0FC758C6" w14:textId="77777777" w:rsidTr="009E606E">
        <w:tc>
          <w:tcPr>
            <w:tcW w:w="1555" w:type="dxa"/>
            <w:shd w:val="clear" w:color="auto" w:fill="E8E8FC"/>
          </w:tcPr>
          <w:p w14:paraId="3497573A" w14:textId="77777777" w:rsidR="00F567A0" w:rsidRPr="00950BB8" w:rsidRDefault="00F567A0" w:rsidP="0078070A">
            <w:pPr>
              <w:rPr>
                <w:shd w:val="clear" w:color="auto" w:fill="FFFFFF"/>
              </w:rPr>
            </w:pPr>
            <w:r w:rsidRPr="00950BB8">
              <w:rPr>
                <w:shd w:val="clear" w:color="auto" w:fill="E8E8FC"/>
              </w:rPr>
              <w:t>Ville :</w:t>
            </w:r>
          </w:p>
        </w:tc>
        <w:tc>
          <w:tcPr>
            <w:tcW w:w="8067" w:type="dxa"/>
            <w:shd w:val="clear" w:color="auto" w:fill="E8E8FC"/>
          </w:tcPr>
          <w:p w14:paraId="2CFA0CBC" w14:textId="77777777" w:rsidR="00F567A0" w:rsidRPr="00950BB8" w:rsidRDefault="00F567A0" w:rsidP="0078070A">
            <w:pPr>
              <w:rPr>
                <w:shd w:val="clear" w:color="auto" w:fill="FFFFFF"/>
              </w:rPr>
            </w:pPr>
            <w:r w:rsidRPr="00950BB8">
              <w:rPr>
                <w:shd w:val="clear" w:color="auto" w:fill="E8E8FC"/>
              </w:rPr>
              <w:t>CLERMONT FERRAND</w:t>
            </w:r>
          </w:p>
        </w:tc>
      </w:tr>
      <w:tr w:rsidR="00F567A0" w:rsidRPr="00950BB8" w14:paraId="545354F0" w14:textId="77777777" w:rsidTr="009E606E">
        <w:tc>
          <w:tcPr>
            <w:tcW w:w="1555" w:type="dxa"/>
            <w:shd w:val="clear" w:color="auto" w:fill="E8E8FC"/>
          </w:tcPr>
          <w:p w14:paraId="6DA55A8D" w14:textId="77777777" w:rsidR="00F567A0" w:rsidRPr="00950BB8" w:rsidRDefault="00F567A0" w:rsidP="0078070A">
            <w:pPr>
              <w:rPr>
                <w:shd w:val="clear" w:color="auto" w:fill="FFFFFF"/>
              </w:rPr>
            </w:pPr>
            <w:r w:rsidRPr="00950BB8">
              <w:rPr>
                <w:shd w:val="clear" w:color="auto" w:fill="E8E8FC"/>
              </w:rPr>
              <w:t>Siret :</w:t>
            </w:r>
          </w:p>
        </w:tc>
        <w:tc>
          <w:tcPr>
            <w:tcW w:w="8067" w:type="dxa"/>
            <w:shd w:val="clear" w:color="auto" w:fill="E8E8FC"/>
          </w:tcPr>
          <w:p w14:paraId="7B8FBD05" w14:textId="77777777" w:rsidR="00F567A0" w:rsidRPr="00950BB8" w:rsidRDefault="00845E2F" w:rsidP="0078070A">
            <w:pPr>
              <w:rPr>
                <w:color w:val="FFFFFF" w:themeColor="background1"/>
                <w:shd w:val="clear" w:color="auto" w:fill="FFFFFF"/>
              </w:rPr>
            </w:pPr>
            <w:r w:rsidRPr="00950BB8">
              <w:rPr>
                <w:color w:val="auto"/>
                <w:shd w:val="clear" w:color="auto" w:fill="E8E8FC"/>
              </w:rPr>
              <w:t>26630746100019</w:t>
            </w:r>
          </w:p>
        </w:tc>
      </w:tr>
      <w:tr w:rsidR="00F567A0" w:rsidRPr="00950BB8" w14:paraId="6B5BA43F" w14:textId="77777777" w:rsidTr="009E606E">
        <w:tc>
          <w:tcPr>
            <w:tcW w:w="1555" w:type="dxa"/>
            <w:shd w:val="clear" w:color="auto" w:fill="E8E8FC"/>
          </w:tcPr>
          <w:p w14:paraId="1BEE593A" w14:textId="77777777" w:rsidR="00F567A0" w:rsidRPr="00950BB8" w:rsidRDefault="00F567A0" w:rsidP="0078070A">
            <w:pPr>
              <w:rPr>
                <w:shd w:val="clear" w:color="auto" w:fill="FFFFFF"/>
              </w:rPr>
            </w:pPr>
            <w:r w:rsidRPr="00950BB8">
              <w:rPr>
                <w:shd w:val="clear" w:color="auto" w:fill="E8E8FC"/>
              </w:rPr>
              <w:t>Téléphone :</w:t>
            </w:r>
          </w:p>
        </w:tc>
        <w:tc>
          <w:tcPr>
            <w:tcW w:w="8067" w:type="dxa"/>
            <w:shd w:val="clear" w:color="auto" w:fill="E8E8FC"/>
          </w:tcPr>
          <w:p w14:paraId="21E1B7FA" w14:textId="77777777" w:rsidR="00F567A0" w:rsidRPr="00950BB8" w:rsidRDefault="00F567A0" w:rsidP="0078070A">
            <w:pPr>
              <w:rPr>
                <w:shd w:val="clear" w:color="auto" w:fill="FFFFFF"/>
              </w:rPr>
            </w:pPr>
            <w:r w:rsidRPr="00950BB8">
              <w:rPr>
                <w:shd w:val="clear" w:color="auto" w:fill="E8E8FC"/>
              </w:rPr>
              <w:t>04-73-750-750</w:t>
            </w:r>
          </w:p>
        </w:tc>
      </w:tr>
    </w:tbl>
    <w:p w14:paraId="35B8E818" w14:textId="77777777" w:rsidR="00F567A0" w:rsidRPr="00950BB8" w:rsidRDefault="00F567A0" w:rsidP="0078070A">
      <w:pPr>
        <w:rPr>
          <w:shd w:val="clear" w:color="auto" w:fill="FFFFFF"/>
        </w:rPr>
      </w:pPr>
    </w:p>
    <w:p w14:paraId="11ACA714" w14:textId="77777777" w:rsidR="00F567A0" w:rsidRPr="00950BB8" w:rsidRDefault="00F567A0" w:rsidP="0078070A">
      <w:pPr>
        <w:rPr>
          <w:shd w:val="clear" w:color="auto" w:fill="FFFFFF"/>
        </w:rPr>
      </w:pPr>
      <w:r w:rsidRPr="00950BB8">
        <w:rPr>
          <w:shd w:val="clear" w:color="auto" w:fill="FFFFFF"/>
        </w:rPr>
        <w:t>Il est représenté par la Directric</w:t>
      </w:r>
      <w:r w:rsidR="009E606E" w:rsidRPr="00950BB8">
        <w:rPr>
          <w:shd w:val="clear" w:color="auto" w:fill="FFFFFF"/>
        </w:rPr>
        <w:t xml:space="preserve">e Madame Valérie DURAND-ROCHE, </w:t>
      </w:r>
      <w:r w:rsidRPr="00950BB8">
        <w:rPr>
          <w:shd w:val="clear" w:color="auto" w:fill="FFFFFF"/>
        </w:rPr>
        <w:t xml:space="preserve">ou son représentant le Directeur des Achats et des Logistiques Madame Léa CHENAL. </w:t>
      </w:r>
    </w:p>
    <w:p w14:paraId="2792733F" w14:textId="77777777" w:rsidR="00F567A0" w:rsidRPr="00515E6C" w:rsidRDefault="009E606E" w:rsidP="00515E6C">
      <w:pPr>
        <w:pStyle w:val="Titre1"/>
      </w:pPr>
      <w:bookmarkStart w:id="2" w:name="_Toc222835953"/>
      <w:r w:rsidRPr="00515E6C">
        <w:t>2- Objet de l’accord-cadre</w:t>
      </w:r>
      <w:bookmarkEnd w:id="2"/>
    </w:p>
    <w:p w14:paraId="385C0E94" w14:textId="77777777" w:rsidR="009E606E" w:rsidRPr="00950BB8" w:rsidRDefault="009E606E" w:rsidP="0078070A">
      <w:pPr>
        <w:pStyle w:val="ParagrapheIndent2"/>
      </w:pPr>
      <w:r w:rsidRPr="00950BB8">
        <w:rPr>
          <w:shd w:val="clear" w:color="auto" w:fill="FFFFFF"/>
        </w:rPr>
        <w:t xml:space="preserve">L'accord-cadre a pour objet </w:t>
      </w:r>
      <w:r w:rsidRPr="00950BB8">
        <w:t xml:space="preserve">la fourniture de médicaments et produits de dépistage et de désensibilisation des allergies. </w:t>
      </w:r>
    </w:p>
    <w:p w14:paraId="3EA823AD" w14:textId="77777777" w:rsidR="009E606E" w:rsidRPr="00950BB8" w:rsidRDefault="009E606E" w:rsidP="0078070A">
      <w:pPr>
        <w:rPr>
          <w:shd w:val="clear" w:color="auto" w:fill="FFFFFF"/>
        </w:rPr>
      </w:pPr>
      <w:r w:rsidRPr="00950BB8">
        <w:rPr>
          <w:shd w:val="clear" w:color="auto" w:fill="FFFFFF"/>
        </w:rPr>
        <w:t>L'accord-cadre porte sur des prestations de Fournitures</w:t>
      </w:r>
    </w:p>
    <w:p w14:paraId="536D6A81" w14:textId="77777777" w:rsidR="009E606E" w:rsidRPr="00950BB8" w:rsidRDefault="009E606E" w:rsidP="0078070A">
      <w:r w:rsidRPr="00950BB8">
        <w:rPr>
          <w:shd w:val="clear" w:color="auto" w:fill="FFFFFF"/>
        </w:rPr>
        <w:t>Code(s) CPV de la consultation : Valeur principale : 33690000 - Médicaments divers.</w:t>
      </w:r>
    </w:p>
    <w:p w14:paraId="279BBBB8" w14:textId="77777777" w:rsidR="00F567A0" w:rsidRPr="00950BB8" w:rsidRDefault="009E606E" w:rsidP="00515E6C">
      <w:pPr>
        <w:pStyle w:val="Titre1"/>
      </w:pPr>
      <w:bookmarkStart w:id="3" w:name="_Toc222835954"/>
      <w:r w:rsidRPr="00950BB8">
        <w:t>3- Périmètre de l’accord-cadre</w:t>
      </w:r>
      <w:bookmarkEnd w:id="3"/>
    </w:p>
    <w:p w14:paraId="1C7D480E" w14:textId="77777777" w:rsidR="004E33E0" w:rsidRPr="004E33E0" w:rsidRDefault="004E33E0" w:rsidP="0078070A">
      <w:pPr>
        <w:pStyle w:val="ParagrapheIndent2"/>
        <w:spacing w:before="60"/>
        <w:ind w:right="20"/>
        <w:rPr>
          <w:color w:val="auto"/>
        </w:rPr>
      </w:pPr>
      <w:r w:rsidRPr="004E33E0">
        <w:t xml:space="preserve">L'accord-cadre s'exécute dans le cadre d'un groupement d'acheteurs constitué sous la forme d’un </w:t>
      </w:r>
      <w:r w:rsidRPr="004E33E0">
        <w:rPr>
          <w:color w:val="auto"/>
        </w:rPr>
        <w:t>Groupement Hospitalier de Territoire :</w:t>
      </w:r>
    </w:p>
    <w:tbl>
      <w:tblPr>
        <w:tblStyle w:val="Grilledutableau"/>
        <w:tblW w:w="9356" w:type="dxa"/>
        <w:tblInd w:w="-5"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397"/>
        <w:gridCol w:w="4959"/>
      </w:tblGrid>
      <w:tr w:rsidR="004E33E0" w:rsidRPr="004E33E0" w14:paraId="37725CEC" w14:textId="77777777" w:rsidTr="00E06B5A">
        <w:tc>
          <w:tcPr>
            <w:tcW w:w="9356" w:type="dxa"/>
            <w:gridSpan w:val="2"/>
            <w:tcBorders>
              <w:top w:val="single" w:sz="4" w:space="0" w:color="407A8E"/>
              <w:left w:val="single" w:sz="4" w:space="0" w:color="407A8E"/>
              <w:bottom w:val="nil"/>
              <w:right w:val="single" w:sz="4" w:space="0" w:color="407A8E"/>
            </w:tcBorders>
          </w:tcPr>
          <w:p w14:paraId="0D41FC22" w14:textId="77777777" w:rsidR="004E33E0" w:rsidRPr="004E33E0" w:rsidRDefault="004E33E0" w:rsidP="0078070A">
            <w:pPr>
              <w:spacing w:before="0"/>
              <w:ind w:left="186"/>
              <w:jc w:val="center"/>
              <w:rPr>
                <w:b/>
              </w:rPr>
            </w:pPr>
            <w:r w:rsidRPr="004E33E0">
              <w:rPr>
                <w:b/>
                <w:color w:val="407A8E"/>
              </w:rPr>
              <w:t>GHT Territoires d’Auvergne</w:t>
            </w:r>
          </w:p>
        </w:tc>
      </w:tr>
      <w:tr w:rsidR="004E33E0" w:rsidRPr="004E33E0" w14:paraId="45D06DD4" w14:textId="77777777" w:rsidTr="00E06B5A">
        <w:tc>
          <w:tcPr>
            <w:tcW w:w="4397" w:type="dxa"/>
            <w:tcBorders>
              <w:left w:val="single" w:sz="4" w:space="0" w:color="407A8E"/>
              <w:bottom w:val="single" w:sz="4" w:space="0" w:color="407A8E"/>
            </w:tcBorders>
          </w:tcPr>
          <w:p w14:paraId="3963A8E5" w14:textId="77777777" w:rsidR="004E33E0" w:rsidRPr="004E33E0" w:rsidRDefault="004E33E0" w:rsidP="00515E6C">
            <w:pPr>
              <w:spacing w:before="0"/>
              <w:jc w:val="left"/>
              <w:rPr>
                <w:b/>
              </w:rPr>
            </w:pPr>
            <w:r w:rsidRPr="004E33E0">
              <w:rPr>
                <w:b/>
              </w:rPr>
              <w:t xml:space="preserve">Département Allier (03) : </w:t>
            </w:r>
          </w:p>
          <w:p w14:paraId="3F5326E4" w14:textId="77777777" w:rsidR="004E33E0" w:rsidRPr="004E33E0" w:rsidRDefault="004E33E0" w:rsidP="00515E6C">
            <w:pPr>
              <w:pStyle w:val="ParagrapheIndent1"/>
              <w:spacing w:before="0" w:after="0"/>
              <w:ind w:right="20"/>
              <w:jc w:val="left"/>
            </w:pPr>
            <w:r w:rsidRPr="004E33E0">
              <w:t>- Centre Hospitalier d’</w:t>
            </w:r>
            <w:proofErr w:type="spellStart"/>
            <w:r w:rsidRPr="004E33E0">
              <w:t>Ainay</w:t>
            </w:r>
            <w:proofErr w:type="spellEnd"/>
            <w:r w:rsidRPr="004E33E0">
              <w:t xml:space="preserve"> le Château</w:t>
            </w:r>
          </w:p>
          <w:p w14:paraId="7407E087" w14:textId="77777777" w:rsidR="004E33E0" w:rsidRPr="00515E6C" w:rsidRDefault="004E33E0" w:rsidP="00515E6C">
            <w:pPr>
              <w:pStyle w:val="ParagrapheIndent1"/>
              <w:spacing w:before="0" w:after="0"/>
              <w:ind w:left="20" w:right="20"/>
              <w:jc w:val="left"/>
              <w:rPr>
                <w:spacing w:val="-10"/>
              </w:rPr>
            </w:pPr>
            <w:r w:rsidRPr="00515E6C">
              <w:rPr>
                <w:spacing w:val="-10"/>
              </w:rPr>
              <w:t>- Centre Hospitalier de Bourbon l'Archambault</w:t>
            </w:r>
          </w:p>
          <w:p w14:paraId="6D3D83DD" w14:textId="77777777" w:rsidR="004E33E0" w:rsidRPr="004E33E0" w:rsidRDefault="004E33E0" w:rsidP="00515E6C">
            <w:pPr>
              <w:pStyle w:val="ParagrapheIndent1"/>
              <w:spacing w:before="0" w:after="0"/>
              <w:ind w:left="20" w:right="20"/>
              <w:jc w:val="left"/>
            </w:pPr>
            <w:r w:rsidRPr="004E33E0">
              <w:t>- Centre Hospitalier Cœur du Bourbonnais</w:t>
            </w:r>
          </w:p>
          <w:p w14:paraId="6BF8B9FB" w14:textId="77777777" w:rsidR="004E33E0" w:rsidRPr="00515E6C" w:rsidRDefault="004E33E0" w:rsidP="00515E6C">
            <w:pPr>
              <w:pStyle w:val="ParagrapheIndent1"/>
              <w:spacing w:before="0" w:after="0"/>
              <w:ind w:left="20" w:right="20"/>
              <w:jc w:val="left"/>
              <w:rPr>
                <w:spacing w:val="-14"/>
              </w:rPr>
            </w:pPr>
            <w:r w:rsidRPr="00515E6C">
              <w:rPr>
                <w:spacing w:val="-14"/>
              </w:rPr>
              <w:t>- Centre Hospitalier de Montluçon-</w:t>
            </w:r>
            <w:proofErr w:type="spellStart"/>
            <w:r w:rsidRPr="00515E6C">
              <w:rPr>
                <w:spacing w:val="-14"/>
              </w:rPr>
              <w:t>Néris</w:t>
            </w:r>
            <w:proofErr w:type="spellEnd"/>
            <w:r w:rsidRPr="00515E6C">
              <w:rPr>
                <w:spacing w:val="-14"/>
              </w:rPr>
              <w:t xml:space="preserve"> les bains</w:t>
            </w:r>
          </w:p>
          <w:p w14:paraId="4003C666" w14:textId="77777777" w:rsidR="004E33E0" w:rsidRPr="004E33E0" w:rsidRDefault="004E33E0" w:rsidP="00515E6C">
            <w:pPr>
              <w:pStyle w:val="ParagrapheIndent1"/>
              <w:spacing w:before="0" w:after="0"/>
              <w:ind w:left="20" w:right="20"/>
              <w:jc w:val="left"/>
            </w:pPr>
            <w:r w:rsidRPr="004E33E0">
              <w:t>- Centre Hospitalier de Moulins-Yzeure</w:t>
            </w:r>
          </w:p>
          <w:p w14:paraId="6BDF0667" w14:textId="77777777" w:rsidR="004E33E0" w:rsidRPr="004E33E0" w:rsidRDefault="004E33E0" w:rsidP="00515E6C">
            <w:pPr>
              <w:pStyle w:val="ParagrapheIndent1"/>
              <w:spacing w:before="0" w:after="0"/>
              <w:ind w:left="20" w:right="20"/>
              <w:jc w:val="left"/>
            </w:pPr>
            <w:r w:rsidRPr="004E33E0">
              <w:t>- Centre Hospitalier de Vichy</w:t>
            </w:r>
          </w:p>
          <w:p w14:paraId="660584F8" w14:textId="77777777" w:rsidR="004E33E0" w:rsidRPr="004E33E0" w:rsidRDefault="004E33E0" w:rsidP="00515E6C">
            <w:pPr>
              <w:spacing w:before="0"/>
              <w:jc w:val="left"/>
            </w:pPr>
          </w:p>
        </w:tc>
        <w:tc>
          <w:tcPr>
            <w:tcW w:w="4959" w:type="dxa"/>
            <w:tcBorders>
              <w:bottom w:val="single" w:sz="4" w:space="0" w:color="407A8E"/>
              <w:right w:val="single" w:sz="4" w:space="0" w:color="407A8E"/>
            </w:tcBorders>
          </w:tcPr>
          <w:p w14:paraId="7CCAF921" w14:textId="77777777" w:rsidR="004E33E0" w:rsidRPr="004E33E0" w:rsidRDefault="004E33E0" w:rsidP="00515E6C">
            <w:pPr>
              <w:spacing w:before="0"/>
              <w:ind w:left="186"/>
              <w:jc w:val="left"/>
              <w:rPr>
                <w:b/>
              </w:rPr>
            </w:pPr>
            <w:r w:rsidRPr="004E33E0">
              <w:rPr>
                <w:b/>
              </w:rPr>
              <w:t>Département Puy de Dôme (63) :</w:t>
            </w:r>
          </w:p>
          <w:p w14:paraId="11C45B6E" w14:textId="77777777" w:rsidR="004E33E0" w:rsidRPr="004E33E0" w:rsidRDefault="004E33E0" w:rsidP="00515E6C">
            <w:pPr>
              <w:pStyle w:val="ParagrapheIndent1"/>
              <w:spacing w:before="0" w:after="0"/>
              <w:ind w:left="171" w:right="20" w:firstLine="26"/>
              <w:jc w:val="left"/>
            </w:pPr>
            <w:r w:rsidRPr="004E33E0">
              <w:t>- Centre Hospitalier d’Ambert</w:t>
            </w:r>
          </w:p>
          <w:p w14:paraId="34F448ED" w14:textId="77777777" w:rsidR="004E33E0" w:rsidRPr="004E33E0" w:rsidRDefault="004E33E0" w:rsidP="00515E6C">
            <w:pPr>
              <w:pStyle w:val="ParagrapheIndent1"/>
              <w:spacing w:before="0" w:after="0"/>
              <w:ind w:left="171" w:right="20" w:firstLine="26"/>
              <w:jc w:val="left"/>
            </w:pPr>
            <w:r w:rsidRPr="004E33E0">
              <w:t>- Centre Hospitalier de Billom</w:t>
            </w:r>
          </w:p>
          <w:p w14:paraId="1A9E8E42" w14:textId="77777777" w:rsidR="004E33E0" w:rsidRPr="004E33E0" w:rsidRDefault="004E33E0" w:rsidP="00515E6C">
            <w:pPr>
              <w:pStyle w:val="ParagrapheIndent1"/>
              <w:spacing w:before="0" w:after="0"/>
              <w:ind w:left="171" w:right="20" w:firstLine="26"/>
              <w:jc w:val="left"/>
            </w:pPr>
            <w:r w:rsidRPr="004E33E0">
              <w:t>- Centre Hospitalier d’</w:t>
            </w:r>
            <w:proofErr w:type="spellStart"/>
            <w:r w:rsidRPr="004E33E0">
              <w:t>Enval</w:t>
            </w:r>
            <w:proofErr w:type="spellEnd"/>
          </w:p>
          <w:p w14:paraId="4FC42B81" w14:textId="77777777" w:rsidR="004E33E0" w:rsidRPr="00515E6C" w:rsidRDefault="004E33E0" w:rsidP="00515E6C">
            <w:pPr>
              <w:pStyle w:val="ParagrapheIndent1"/>
              <w:spacing w:before="0" w:after="0"/>
              <w:ind w:left="171" w:right="20" w:firstLine="26"/>
              <w:jc w:val="left"/>
              <w:rPr>
                <w:spacing w:val="-14"/>
              </w:rPr>
            </w:pPr>
            <w:r w:rsidRPr="00515E6C">
              <w:rPr>
                <w:spacing w:val="-14"/>
              </w:rPr>
              <w:t>- Centre Hospitalier Universitaire de Clermont-Ferrand</w:t>
            </w:r>
          </w:p>
          <w:p w14:paraId="33C5D02D" w14:textId="77777777" w:rsidR="004E33E0" w:rsidRPr="004E33E0" w:rsidRDefault="004E33E0" w:rsidP="00515E6C">
            <w:pPr>
              <w:pStyle w:val="ParagrapheIndent1"/>
              <w:spacing w:before="0" w:after="0"/>
              <w:ind w:left="171" w:right="20" w:firstLine="26"/>
              <w:jc w:val="left"/>
            </w:pPr>
            <w:r w:rsidRPr="004E33E0">
              <w:t>- Centre Hospitalier d’Issoire</w:t>
            </w:r>
          </w:p>
          <w:p w14:paraId="46D01FCB" w14:textId="77777777" w:rsidR="004E33E0" w:rsidRPr="004E33E0" w:rsidRDefault="004E33E0" w:rsidP="00515E6C">
            <w:pPr>
              <w:pStyle w:val="ParagrapheIndent1"/>
              <w:spacing w:before="0" w:after="0"/>
              <w:ind w:left="171" w:right="20" w:firstLine="26"/>
              <w:jc w:val="left"/>
            </w:pPr>
            <w:r w:rsidRPr="004E33E0">
              <w:t>- Centre Hospitalier du Mont Dore</w:t>
            </w:r>
          </w:p>
          <w:p w14:paraId="39609998" w14:textId="77777777" w:rsidR="004E33E0" w:rsidRPr="004E33E0" w:rsidRDefault="004E33E0" w:rsidP="00515E6C">
            <w:pPr>
              <w:pStyle w:val="ParagrapheIndent1"/>
              <w:spacing w:before="0" w:after="0"/>
              <w:ind w:left="171" w:right="20" w:firstLine="26"/>
              <w:jc w:val="left"/>
            </w:pPr>
            <w:r w:rsidRPr="004E33E0">
              <w:t>- Centre Hospitalier de Riom</w:t>
            </w:r>
          </w:p>
          <w:p w14:paraId="49F136CF" w14:textId="77777777" w:rsidR="004E33E0" w:rsidRPr="004E33E0" w:rsidRDefault="004E33E0" w:rsidP="00515E6C">
            <w:pPr>
              <w:pStyle w:val="ParagrapheIndent1"/>
              <w:spacing w:before="0" w:after="0"/>
              <w:ind w:left="171" w:right="20" w:firstLine="26"/>
              <w:jc w:val="left"/>
            </w:pPr>
            <w:r w:rsidRPr="004E33E0">
              <w:t>- Centre Hospitalier de Thiers</w:t>
            </w:r>
          </w:p>
        </w:tc>
      </w:tr>
      <w:tr w:rsidR="004E33E0" w:rsidRPr="004E33E0" w14:paraId="1D7723EC" w14:textId="77777777" w:rsidTr="004E33E0">
        <w:tc>
          <w:tcPr>
            <w:tcW w:w="9356" w:type="dxa"/>
            <w:gridSpan w:val="2"/>
          </w:tcPr>
          <w:p w14:paraId="6812348E" w14:textId="77777777" w:rsidR="004E33E0" w:rsidRPr="004E33E0" w:rsidRDefault="004E33E0" w:rsidP="0078070A">
            <w:pPr>
              <w:spacing w:before="240"/>
              <w:ind w:left="-83" w:right="-452"/>
              <w:rPr>
                <w:b/>
                <w:spacing w:val="-6"/>
              </w:rPr>
            </w:pPr>
            <w:r w:rsidRPr="004E33E0">
              <w:rPr>
                <w:spacing w:val="-6"/>
              </w:rPr>
              <w:t>L'acheteur référent aura en charge la passation, la signature et la notification de l'accord-cadre.</w:t>
            </w:r>
          </w:p>
        </w:tc>
      </w:tr>
    </w:tbl>
    <w:p w14:paraId="7EA9E3A1" w14:textId="77777777" w:rsidR="00F36455" w:rsidRDefault="004E33E0" w:rsidP="0078070A">
      <w:r w:rsidRPr="004E33E0">
        <w:t>Les établissements partie du GHT ont en charge l’exécution de l'accord-cadre.</w:t>
      </w:r>
      <w:r w:rsidR="00F36455">
        <w:br w:type="page"/>
      </w:r>
    </w:p>
    <w:p w14:paraId="568EA1F4" w14:textId="77777777" w:rsidR="009E606E" w:rsidRPr="00950BB8" w:rsidRDefault="009E606E" w:rsidP="00515E6C">
      <w:pPr>
        <w:pStyle w:val="Titre1"/>
      </w:pPr>
      <w:bookmarkStart w:id="4" w:name="_Toc222835955"/>
      <w:r w:rsidRPr="00950BB8">
        <w:lastRenderedPageBreak/>
        <w:t>4- Allotissement</w:t>
      </w:r>
      <w:bookmarkEnd w:id="4"/>
    </w:p>
    <w:p w14:paraId="38E80141" w14:textId="77777777" w:rsidR="009E606E" w:rsidRPr="004E33E0" w:rsidRDefault="009E606E" w:rsidP="0078070A">
      <w:pPr>
        <w:pStyle w:val="ParagrapheIndent2"/>
      </w:pPr>
      <w:r w:rsidRPr="004E33E0">
        <w:t xml:space="preserve">Les prestations sont réparties en </w:t>
      </w:r>
      <w:r w:rsidR="00E92F4D" w:rsidRPr="004E33E0">
        <w:t>5 lots</w:t>
      </w:r>
      <w:r w:rsidRPr="004E33E0">
        <w:t xml:space="preserve"> :</w:t>
      </w:r>
    </w:p>
    <w:tbl>
      <w:tblPr>
        <w:tblStyle w:val="Grilledutableau"/>
        <w:tblW w:w="9493" w:type="dxa"/>
        <w:tblLayout w:type="fixed"/>
        <w:tblLook w:val="04A0" w:firstRow="1" w:lastRow="0" w:firstColumn="1" w:lastColumn="0" w:noHBand="0" w:noVBand="1"/>
      </w:tblPr>
      <w:tblGrid>
        <w:gridCol w:w="817"/>
        <w:gridCol w:w="8676"/>
      </w:tblGrid>
      <w:tr w:rsidR="009E606E" w:rsidRPr="004E33E0" w14:paraId="1C799EC2" w14:textId="77777777" w:rsidTr="00E36699">
        <w:trPr>
          <w:trHeight w:hRule="exact" w:val="454"/>
        </w:trPr>
        <w:tc>
          <w:tcPr>
            <w:tcW w:w="817" w:type="dxa"/>
            <w:shd w:val="clear" w:color="auto" w:fill="263272"/>
            <w:vAlign w:val="center"/>
          </w:tcPr>
          <w:p w14:paraId="3784FEDE" w14:textId="77777777" w:rsidR="009E606E" w:rsidRPr="004E33E0" w:rsidRDefault="009E606E" w:rsidP="0078070A">
            <w:pPr>
              <w:rPr>
                <w:color w:val="FFFFFF" w:themeColor="background1"/>
              </w:rPr>
            </w:pPr>
            <w:r w:rsidRPr="004E33E0">
              <w:rPr>
                <w:color w:val="FFFFFF" w:themeColor="background1"/>
              </w:rPr>
              <w:t>Lot</w:t>
            </w:r>
          </w:p>
        </w:tc>
        <w:tc>
          <w:tcPr>
            <w:tcW w:w="8676" w:type="dxa"/>
            <w:shd w:val="clear" w:color="auto" w:fill="263272"/>
            <w:vAlign w:val="center"/>
          </w:tcPr>
          <w:p w14:paraId="043265D7" w14:textId="77777777" w:rsidR="009E606E" w:rsidRPr="004E33E0" w:rsidRDefault="009E606E" w:rsidP="0078070A">
            <w:pPr>
              <w:rPr>
                <w:color w:val="FFFFFF" w:themeColor="background1"/>
              </w:rPr>
            </w:pPr>
            <w:r w:rsidRPr="004E33E0">
              <w:rPr>
                <w:color w:val="FFFFFF" w:themeColor="background1"/>
              </w:rPr>
              <w:t>Désignation</w:t>
            </w:r>
          </w:p>
        </w:tc>
      </w:tr>
      <w:tr w:rsidR="009E606E" w:rsidRPr="004E33E0" w14:paraId="5155C864" w14:textId="77777777" w:rsidTr="00E36699">
        <w:trPr>
          <w:trHeight w:hRule="exact" w:val="454"/>
        </w:trPr>
        <w:tc>
          <w:tcPr>
            <w:tcW w:w="817" w:type="dxa"/>
            <w:vAlign w:val="center"/>
          </w:tcPr>
          <w:p w14:paraId="00CC2E0E" w14:textId="77777777" w:rsidR="009E606E" w:rsidRPr="004E33E0" w:rsidRDefault="009E606E" w:rsidP="0078070A">
            <w:r w:rsidRPr="004E33E0">
              <w:t>01</w:t>
            </w:r>
          </w:p>
        </w:tc>
        <w:tc>
          <w:tcPr>
            <w:tcW w:w="8676" w:type="dxa"/>
            <w:vAlign w:val="center"/>
          </w:tcPr>
          <w:p w14:paraId="340F7DB1" w14:textId="77777777" w:rsidR="009E606E" w:rsidRPr="004E33E0" w:rsidRDefault="009E606E" w:rsidP="0078070A">
            <w:r w:rsidRPr="004E33E0">
              <w:t xml:space="preserve">LYOPHILISAT VENINS D’HYMENOPTERES (Apis </w:t>
            </w:r>
            <w:proofErr w:type="spellStart"/>
            <w:r w:rsidRPr="004E33E0">
              <w:t>mellifera</w:t>
            </w:r>
            <w:proofErr w:type="spellEnd"/>
            <w:r w:rsidRPr="004E33E0">
              <w:t xml:space="preserve">) </w:t>
            </w:r>
          </w:p>
        </w:tc>
      </w:tr>
      <w:tr w:rsidR="009E606E" w:rsidRPr="004E33E0" w14:paraId="68E6358E" w14:textId="77777777" w:rsidTr="00E36699">
        <w:trPr>
          <w:trHeight w:hRule="exact" w:val="454"/>
        </w:trPr>
        <w:tc>
          <w:tcPr>
            <w:tcW w:w="817" w:type="dxa"/>
            <w:vAlign w:val="center"/>
          </w:tcPr>
          <w:p w14:paraId="62F5888B" w14:textId="77777777" w:rsidR="009E606E" w:rsidRPr="004E33E0" w:rsidRDefault="009E606E" w:rsidP="0078070A">
            <w:r w:rsidRPr="004E33E0">
              <w:t>02</w:t>
            </w:r>
          </w:p>
        </w:tc>
        <w:tc>
          <w:tcPr>
            <w:tcW w:w="8676" w:type="dxa"/>
            <w:vAlign w:val="center"/>
          </w:tcPr>
          <w:p w14:paraId="00842759" w14:textId="77777777" w:rsidR="009E606E" w:rsidRPr="004E33E0" w:rsidRDefault="009E606E" w:rsidP="0078070A">
            <w:r w:rsidRPr="004E33E0">
              <w:t>LYOPHILISAT VENINS D’HYMENOPTERES (</w:t>
            </w:r>
            <w:proofErr w:type="spellStart"/>
            <w:r w:rsidRPr="004E33E0">
              <w:t>Vespula</w:t>
            </w:r>
            <w:proofErr w:type="spellEnd"/>
            <w:r w:rsidRPr="004E33E0">
              <w:t xml:space="preserve"> </w:t>
            </w:r>
            <w:proofErr w:type="spellStart"/>
            <w:r w:rsidRPr="004E33E0">
              <w:t>sp</w:t>
            </w:r>
            <w:proofErr w:type="spellEnd"/>
            <w:r w:rsidRPr="004E33E0">
              <w:t xml:space="preserve">) </w:t>
            </w:r>
          </w:p>
        </w:tc>
      </w:tr>
      <w:tr w:rsidR="009E606E" w:rsidRPr="004E33E0" w14:paraId="774267A7" w14:textId="77777777" w:rsidTr="00E36699">
        <w:trPr>
          <w:trHeight w:hRule="exact" w:val="1116"/>
        </w:trPr>
        <w:tc>
          <w:tcPr>
            <w:tcW w:w="817" w:type="dxa"/>
            <w:vAlign w:val="center"/>
          </w:tcPr>
          <w:p w14:paraId="62A17994" w14:textId="77777777" w:rsidR="009E606E" w:rsidRPr="004E33E0" w:rsidRDefault="009E606E" w:rsidP="0078070A">
            <w:r w:rsidRPr="004E33E0">
              <w:t>03</w:t>
            </w:r>
          </w:p>
        </w:tc>
        <w:tc>
          <w:tcPr>
            <w:tcW w:w="8676" w:type="dxa"/>
            <w:vAlign w:val="center"/>
          </w:tcPr>
          <w:p w14:paraId="67C204C5" w14:textId="77777777" w:rsidR="00F36455" w:rsidRPr="004E33E0" w:rsidRDefault="009E606E" w:rsidP="0078070A">
            <w:r w:rsidRPr="004E33E0">
              <w:t xml:space="preserve">LYOPHILISAT VENINS D’HYMENOPTERES (Polistes </w:t>
            </w:r>
            <w:proofErr w:type="spellStart"/>
            <w:r w:rsidRPr="004E33E0">
              <w:t>sp</w:t>
            </w:r>
            <w:proofErr w:type="spellEnd"/>
            <w:r w:rsidRPr="004E33E0">
              <w:t xml:space="preserve">) </w:t>
            </w:r>
          </w:p>
          <w:p w14:paraId="193DE9E3" w14:textId="77777777" w:rsidR="009E606E" w:rsidRPr="004E33E0" w:rsidRDefault="000416A0" w:rsidP="0078070A">
            <w:r w:rsidRPr="004E33E0">
              <w:t>SOLVANT OU DILUANT DE RECONSTITUTION OU DE DILUTION D’EXTRAITS ALLERGENIQUE</w:t>
            </w:r>
            <w:r w:rsidR="008C5D02" w:rsidRPr="004E33E0">
              <w:t>S</w:t>
            </w:r>
            <w:r w:rsidRPr="004E33E0">
              <w:t xml:space="preserve"> </w:t>
            </w:r>
          </w:p>
        </w:tc>
      </w:tr>
      <w:tr w:rsidR="009E606E" w:rsidRPr="004E33E0" w14:paraId="415C012C" w14:textId="77777777" w:rsidTr="00E36699">
        <w:trPr>
          <w:trHeight w:hRule="exact" w:val="454"/>
        </w:trPr>
        <w:tc>
          <w:tcPr>
            <w:tcW w:w="817" w:type="dxa"/>
            <w:vAlign w:val="center"/>
          </w:tcPr>
          <w:p w14:paraId="498F68BB" w14:textId="77777777" w:rsidR="009E606E" w:rsidRPr="004E33E0" w:rsidRDefault="000416A0" w:rsidP="0078070A">
            <w:r w:rsidRPr="004E33E0">
              <w:t>04</w:t>
            </w:r>
          </w:p>
        </w:tc>
        <w:tc>
          <w:tcPr>
            <w:tcW w:w="8676" w:type="dxa"/>
            <w:vAlign w:val="center"/>
          </w:tcPr>
          <w:p w14:paraId="1DB1998A" w14:textId="77777777" w:rsidR="009E606E" w:rsidRPr="004E33E0" w:rsidRDefault="009E606E" w:rsidP="0078070A">
            <w:r w:rsidRPr="004E33E0">
              <w:t>PRICK TESTS GAMME ALYOSTAL dont contrôle</w:t>
            </w:r>
            <w:r w:rsidR="009A3636">
              <w:t>s</w:t>
            </w:r>
            <w:r w:rsidRPr="004E33E0">
              <w:t xml:space="preserve"> </w:t>
            </w:r>
            <w:r w:rsidR="000416A0" w:rsidRPr="004E33E0">
              <w:t>positif</w:t>
            </w:r>
            <w:r w:rsidR="009A3636">
              <w:t>s</w:t>
            </w:r>
            <w:r w:rsidR="000416A0" w:rsidRPr="004E33E0">
              <w:t xml:space="preserve"> et négatif</w:t>
            </w:r>
            <w:r w:rsidR="009A3636">
              <w:t>s</w:t>
            </w:r>
          </w:p>
        </w:tc>
      </w:tr>
      <w:tr w:rsidR="009E606E" w:rsidRPr="004E33E0" w14:paraId="593F193D" w14:textId="77777777" w:rsidTr="00E36699">
        <w:trPr>
          <w:trHeight w:hRule="exact" w:val="454"/>
        </w:trPr>
        <w:tc>
          <w:tcPr>
            <w:tcW w:w="817" w:type="dxa"/>
            <w:vAlign w:val="center"/>
          </w:tcPr>
          <w:p w14:paraId="01A5DE1D" w14:textId="77777777" w:rsidR="009E606E" w:rsidRPr="004E33E0" w:rsidRDefault="000416A0" w:rsidP="0078070A">
            <w:r w:rsidRPr="004E33E0">
              <w:t>05</w:t>
            </w:r>
          </w:p>
        </w:tc>
        <w:tc>
          <w:tcPr>
            <w:tcW w:w="8676" w:type="dxa"/>
            <w:vAlign w:val="center"/>
          </w:tcPr>
          <w:p w14:paraId="5346ABF1" w14:textId="77777777" w:rsidR="009E606E" w:rsidRPr="004E33E0" w:rsidRDefault="009E606E" w:rsidP="0078070A">
            <w:r w:rsidRPr="004E33E0">
              <w:t>PALFORZIA TOUS PALLIER</w:t>
            </w:r>
            <w:r w:rsidR="008F3670" w:rsidRPr="004E33E0">
              <w:t>S</w:t>
            </w:r>
            <w:r w:rsidRPr="004E33E0">
              <w:t xml:space="preserve"> </w:t>
            </w:r>
          </w:p>
        </w:tc>
      </w:tr>
    </w:tbl>
    <w:p w14:paraId="64B8128C" w14:textId="77777777" w:rsidR="009E606E" w:rsidRPr="004E33E0" w:rsidRDefault="009E606E" w:rsidP="0078070A">
      <w:pPr>
        <w:pStyle w:val="ParagrapheIndent2"/>
      </w:pPr>
      <w:r w:rsidRPr="004E33E0">
        <w:t>Chaque lot fait l'objet d'un accord-cadre attribué à un seul opérateur économique.</w:t>
      </w:r>
    </w:p>
    <w:p w14:paraId="04AC7974" w14:textId="77777777" w:rsidR="009E606E" w:rsidRPr="004E33E0" w:rsidRDefault="009E606E" w:rsidP="0078070A">
      <w:pPr>
        <w:rPr>
          <w:spacing w:val="-6"/>
        </w:rPr>
      </w:pPr>
      <w:r w:rsidRPr="004E33E0">
        <w:rPr>
          <w:spacing w:val="-6"/>
        </w:rPr>
        <w:t>Les quantités indiquées en annexe du CCTP sont données à titre indicatif et ne sont pas contractuelles.</w:t>
      </w:r>
    </w:p>
    <w:p w14:paraId="67BBFC87" w14:textId="77777777" w:rsidR="009E606E" w:rsidRPr="00950BB8" w:rsidRDefault="009E606E" w:rsidP="00515E6C">
      <w:pPr>
        <w:pStyle w:val="Titre1"/>
      </w:pPr>
      <w:bookmarkStart w:id="5" w:name="_Toc222835956"/>
      <w:r w:rsidRPr="00950BB8">
        <w:t>5- Forme et étendue de l’accord-cadre</w:t>
      </w:r>
      <w:bookmarkEnd w:id="5"/>
    </w:p>
    <w:p w14:paraId="31D3B962" w14:textId="77777777" w:rsidR="008C5D02" w:rsidRPr="004E33E0" w:rsidRDefault="008C5D02" w:rsidP="0078070A">
      <w:pPr>
        <w:pStyle w:val="Default"/>
        <w:spacing w:after="120"/>
        <w:jc w:val="both"/>
        <w:rPr>
          <w:sz w:val="22"/>
          <w:szCs w:val="22"/>
        </w:rPr>
      </w:pPr>
      <w:r w:rsidRPr="004E33E0">
        <w:rPr>
          <w:sz w:val="22"/>
          <w:szCs w:val="22"/>
        </w:rPr>
        <w:t xml:space="preserve">Le présent accord-cadre avec maximum est passé en application des articles L2125-1 1, R. 2162-1 à R.2162-6, R. 2162-13 et R. 2162-14 du Code de la commande publique. </w:t>
      </w:r>
    </w:p>
    <w:p w14:paraId="227BC57C" w14:textId="77777777" w:rsidR="008C5D02" w:rsidRPr="004E33E0" w:rsidRDefault="008C5D02" w:rsidP="0078070A">
      <w:pPr>
        <w:rPr>
          <w:shd w:val="clear" w:color="auto" w:fill="FFFFFF"/>
        </w:rPr>
      </w:pPr>
      <w:r w:rsidRPr="004E33E0">
        <w:rPr>
          <w:shd w:val="clear" w:color="auto" w:fill="FFFFFF"/>
        </w:rPr>
        <w:t xml:space="preserve">L'accord-cadre est exécuté par l'émission de bons de commande. </w:t>
      </w:r>
    </w:p>
    <w:p w14:paraId="0153FA92" w14:textId="6DCA6274" w:rsidR="008C5D02" w:rsidRDefault="008C5D02" w:rsidP="0078070A">
      <w:pPr>
        <w:rPr>
          <w:shd w:val="clear" w:color="auto" w:fill="FFFFFF"/>
        </w:rPr>
      </w:pPr>
      <w:r w:rsidRPr="004E33E0">
        <w:rPr>
          <w:shd w:val="clear" w:color="auto" w:fill="FFFFFF"/>
        </w:rPr>
        <w:t xml:space="preserve">L'accord-cadre est mono-attributaire. </w:t>
      </w:r>
    </w:p>
    <w:tbl>
      <w:tblPr>
        <w:tblStyle w:val="Grilledutableau"/>
        <w:tblW w:w="0" w:type="auto"/>
        <w:tblLook w:val="04A0" w:firstRow="1" w:lastRow="0" w:firstColumn="1" w:lastColumn="0" w:noHBand="0" w:noVBand="1"/>
      </w:tblPr>
      <w:tblGrid>
        <w:gridCol w:w="492"/>
        <w:gridCol w:w="3321"/>
        <w:gridCol w:w="1233"/>
        <w:gridCol w:w="1746"/>
        <w:gridCol w:w="1141"/>
        <w:gridCol w:w="1461"/>
      </w:tblGrid>
      <w:tr w:rsidR="005A6F9A" w14:paraId="5579C41A" w14:textId="77777777" w:rsidTr="005A6F9A">
        <w:tc>
          <w:tcPr>
            <w:tcW w:w="492" w:type="dxa"/>
            <w:tcBorders>
              <w:top w:val="nil"/>
              <w:left w:val="nil"/>
              <w:bottom w:val="nil"/>
              <w:right w:val="nil"/>
            </w:tcBorders>
            <w:vAlign w:val="center"/>
          </w:tcPr>
          <w:p w14:paraId="177A2F27" w14:textId="77777777" w:rsidR="005A6F9A" w:rsidRPr="007A7D45" w:rsidRDefault="005A6F9A" w:rsidP="00641D4D">
            <w:pPr>
              <w:widowControl w:val="0"/>
              <w:spacing w:before="0"/>
              <w:jc w:val="left"/>
              <w:rPr>
                <w:color w:val="FFFFFF" w:themeColor="background1"/>
                <w:sz w:val="18"/>
                <w:szCs w:val="18"/>
              </w:rPr>
            </w:pPr>
          </w:p>
        </w:tc>
        <w:tc>
          <w:tcPr>
            <w:tcW w:w="3321" w:type="dxa"/>
            <w:tcBorders>
              <w:top w:val="nil"/>
              <w:left w:val="nil"/>
              <w:bottom w:val="nil"/>
              <w:right w:val="nil"/>
            </w:tcBorders>
            <w:vAlign w:val="center"/>
          </w:tcPr>
          <w:p w14:paraId="456F9B6C" w14:textId="77777777" w:rsidR="005A6F9A" w:rsidRPr="007A7D45" w:rsidRDefault="005A6F9A" w:rsidP="00641D4D">
            <w:pPr>
              <w:widowControl w:val="0"/>
              <w:spacing w:before="0"/>
              <w:jc w:val="left"/>
              <w:rPr>
                <w:color w:val="FFFFFF" w:themeColor="background1"/>
                <w:sz w:val="18"/>
                <w:szCs w:val="18"/>
              </w:rPr>
            </w:pPr>
          </w:p>
        </w:tc>
        <w:tc>
          <w:tcPr>
            <w:tcW w:w="2979" w:type="dxa"/>
            <w:gridSpan w:val="2"/>
            <w:tcBorders>
              <w:left w:val="nil"/>
            </w:tcBorders>
            <w:shd w:val="clear" w:color="auto" w:fill="407A8E"/>
          </w:tcPr>
          <w:p w14:paraId="65AA572C" w14:textId="77777777" w:rsidR="005A6F9A" w:rsidRPr="00AF797B" w:rsidRDefault="005A6F9A" w:rsidP="00641D4D">
            <w:pPr>
              <w:widowControl w:val="0"/>
              <w:spacing w:before="0"/>
              <w:jc w:val="center"/>
              <w:rPr>
                <w:b/>
                <w:color w:val="FFFFFF" w:themeColor="background1"/>
                <w:sz w:val="18"/>
                <w:szCs w:val="18"/>
                <w:shd w:val="clear" w:color="auto" w:fill="FFFFFF"/>
              </w:rPr>
            </w:pPr>
            <w:r w:rsidRPr="00AF797B">
              <w:rPr>
                <w:b/>
                <w:color w:val="FFFFFF" w:themeColor="background1"/>
                <w:sz w:val="18"/>
                <w:szCs w:val="18"/>
                <w:shd w:val="clear" w:color="auto" w:fill="407A8E"/>
              </w:rPr>
              <w:t>Montants estimatifs en € HT</w:t>
            </w:r>
          </w:p>
        </w:tc>
        <w:tc>
          <w:tcPr>
            <w:tcW w:w="2602" w:type="dxa"/>
            <w:gridSpan w:val="2"/>
            <w:shd w:val="clear" w:color="auto" w:fill="407A8E"/>
          </w:tcPr>
          <w:p w14:paraId="52DF2420" w14:textId="77777777" w:rsidR="005A6F9A" w:rsidRPr="00AF797B" w:rsidRDefault="005A6F9A" w:rsidP="00641D4D">
            <w:pPr>
              <w:widowControl w:val="0"/>
              <w:spacing w:before="0"/>
              <w:jc w:val="center"/>
              <w:rPr>
                <w:b/>
                <w:color w:val="FFFFFF" w:themeColor="background1"/>
                <w:sz w:val="18"/>
                <w:szCs w:val="18"/>
                <w:shd w:val="clear" w:color="auto" w:fill="FFFFFF"/>
              </w:rPr>
            </w:pPr>
            <w:r w:rsidRPr="00AF797B">
              <w:rPr>
                <w:b/>
                <w:color w:val="FFFFFF" w:themeColor="background1"/>
                <w:sz w:val="18"/>
                <w:szCs w:val="18"/>
                <w:shd w:val="clear" w:color="auto" w:fill="407A8E"/>
              </w:rPr>
              <w:t>Montants maximaux en € HT</w:t>
            </w:r>
          </w:p>
        </w:tc>
      </w:tr>
      <w:tr w:rsidR="005A6F9A" w14:paraId="5A5A083F" w14:textId="77777777" w:rsidTr="00641D4D">
        <w:tc>
          <w:tcPr>
            <w:tcW w:w="492" w:type="dxa"/>
            <w:tcBorders>
              <w:top w:val="nil"/>
              <w:left w:val="nil"/>
              <w:bottom w:val="single" w:sz="4" w:space="0" w:color="auto"/>
              <w:right w:val="nil"/>
            </w:tcBorders>
            <w:vAlign w:val="center"/>
          </w:tcPr>
          <w:p w14:paraId="3B65098A" w14:textId="77777777" w:rsidR="005A6F9A" w:rsidRPr="007A7D45" w:rsidRDefault="005A6F9A" w:rsidP="00641D4D">
            <w:pPr>
              <w:widowControl w:val="0"/>
              <w:spacing w:before="0"/>
              <w:jc w:val="left"/>
              <w:rPr>
                <w:sz w:val="18"/>
                <w:szCs w:val="18"/>
                <w:shd w:val="clear" w:color="auto" w:fill="FFFFFF"/>
              </w:rPr>
            </w:pPr>
            <w:r w:rsidRPr="007A7D45">
              <w:rPr>
                <w:color w:val="FFFFFF" w:themeColor="background1"/>
                <w:sz w:val="18"/>
                <w:szCs w:val="18"/>
              </w:rPr>
              <w:t>Lot</w:t>
            </w:r>
          </w:p>
        </w:tc>
        <w:tc>
          <w:tcPr>
            <w:tcW w:w="3321" w:type="dxa"/>
            <w:tcBorders>
              <w:top w:val="nil"/>
              <w:left w:val="nil"/>
              <w:bottom w:val="single" w:sz="4" w:space="0" w:color="auto"/>
              <w:right w:val="nil"/>
            </w:tcBorders>
            <w:vAlign w:val="center"/>
          </w:tcPr>
          <w:p w14:paraId="2E2BC2C8" w14:textId="77777777" w:rsidR="005A6F9A" w:rsidRPr="007A7D45" w:rsidRDefault="005A6F9A" w:rsidP="00641D4D">
            <w:pPr>
              <w:widowControl w:val="0"/>
              <w:spacing w:before="0"/>
              <w:jc w:val="left"/>
              <w:rPr>
                <w:sz w:val="18"/>
                <w:szCs w:val="18"/>
                <w:shd w:val="clear" w:color="auto" w:fill="FFFFFF"/>
              </w:rPr>
            </w:pPr>
            <w:r w:rsidRPr="007A7D45">
              <w:rPr>
                <w:color w:val="FFFFFF" w:themeColor="background1"/>
                <w:sz w:val="18"/>
                <w:szCs w:val="18"/>
              </w:rPr>
              <w:t>Désignation</w:t>
            </w:r>
          </w:p>
        </w:tc>
        <w:tc>
          <w:tcPr>
            <w:tcW w:w="1233" w:type="dxa"/>
            <w:tcBorders>
              <w:left w:val="nil"/>
            </w:tcBorders>
            <w:shd w:val="clear" w:color="auto" w:fill="407A8E"/>
            <w:vAlign w:val="center"/>
          </w:tcPr>
          <w:p w14:paraId="5FDC4FB7" w14:textId="77777777" w:rsidR="005A6F9A" w:rsidRPr="00DA03BF" w:rsidRDefault="005A6F9A" w:rsidP="00641D4D">
            <w:pPr>
              <w:widowControl w:val="0"/>
              <w:spacing w:before="0"/>
              <w:jc w:val="center"/>
              <w:rPr>
                <w:color w:val="FFFFFF" w:themeColor="background1"/>
                <w:sz w:val="18"/>
                <w:szCs w:val="18"/>
                <w:shd w:val="clear" w:color="auto" w:fill="FFFFFF"/>
              </w:rPr>
            </w:pPr>
            <w:r w:rsidRPr="00DA03BF">
              <w:rPr>
                <w:color w:val="FFFFFF" w:themeColor="background1"/>
                <w:sz w:val="18"/>
                <w:szCs w:val="18"/>
                <w:shd w:val="clear" w:color="auto" w:fill="407A8E"/>
              </w:rPr>
              <w:t>Par période</w:t>
            </w:r>
            <w:r w:rsidRPr="00DA03BF">
              <w:rPr>
                <w:color w:val="FFFFFF" w:themeColor="background1"/>
                <w:sz w:val="18"/>
                <w:szCs w:val="18"/>
                <w:shd w:val="clear" w:color="auto" w:fill="FFFFFF"/>
              </w:rPr>
              <w:t xml:space="preserve"> </w:t>
            </w:r>
            <w:r w:rsidRPr="00DA03BF">
              <w:rPr>
                <w:color w:val="FFFFFF" w:themeColor="background1"/>
                <w:sz w:val="18"/>
                <w:szCs w:val="18"/>
                <w:shd w:val="clear" w:color="auto" w:fill="407A8E"/>
              </w:rPr>
              <w:t>de 12 mois</w:t>
            </w:r>
          </w:p>
        </w:tc>
        <w:tc>
          <w:tcPr>
            <w:tcW w:w="1746" w:type="dxa"/>
            <w:shd w:val="clear" w:color="auto" w:fill="407A8E"/>
            <w:vAlign w:val="center"/>
          </w:tcPr>
          <w:p w14:paraId="21EB1040" w14:textId="77777777" w:rsidR="005A6F9A" w:rsidRPr="00DA03BF" w:rsidRDefault="005A6F9A" w:rsidP="00641D4D">
            <w:pPr>
              <w:widowControl w:val="0"/>
              <w:spacing w:before="0"/>
              <w:jc w:val="center"/>
              <w:rPr>
                <w:color w:val="FFFFFF" w:themeColor="background1"/>
                <w:sz w:val="18"/>
                <w:szCs w:val="18"/>
                <w:shd w:val="clear" w:color="auto" w:fill="FFFFFF"/>
              </w:rPr>
            </w:pPr>
            <w:r w:rsidRPr="00DA03BF">
              <w:rPr>
                <w:color w:val="FFFFFF" w:themeColor="background1"/>
                <w:sz w:val="18"/>
                <w:szCs w:val="18"/>
                <w:shd w:val="clear" w:color="auto" w:fill="407A8E"/>
              </w:rPr>
              <w:t>Pour la durée totale du marché</w:t>
            </w:r>
          </w:p>
        </w:tc>
        <w:tc>
          <w:tcPr>
            <w:tcW w:w="1141" w:type="dxa"/>
            <w:shd w:val="clear" w:color="auto" w:fill="407A8E"/>
            <w:vAlign w:val="center"/>
          </w:tcPr>
          <w:p w14:paraId="51DB28E3" w14:textId="77777777" w:rsidR="005A6F9A" w:rsidRPr="00DA03BF" w:rsidRDefault="005A6F9A" w:rsidP="00641D4D">
            <w:pPr>
              <w:widowControl w:val="0"/>
              <w:spacing w:before="0"/>
              <w:jc w:val="center"/>
              <w:rPr>
                <w:color w:val="FFFFFF" w:themeColor="background1"/>
                <w:sz w:val="18"/>
                <w:szCs w:val="18"/>
                <w:shd w:val="clear" w:color="auto" w:fill="FFFFFF"/>
              </w:rPr>
            </w:pPr>
            <w:r w:rsidRPr="00DA03BF">
              <w:rPr>
                <w:color w:val="FFFFFF" w:themeColor="background1"/>
                <w:sz w:val="18"/>
                <w:szCs w:val="18"/>
                <w:shd w:val="clear" w:color="auto" w:fill="407A8E"/>
              </w:rPr>
              <w:t>Par période de 12 mois</w:t>
            </w:r>
          </w:p>
        </w:tc>
        <w:tc>
          <w:tcPr>
            <w:tcW w:w="1461" w:type="dxa"/>
            <w:shd w:val="clear" w:color="auto" w:fill="407A8E"/>
            <w:vAlign w:val="center"/>
          </w:tcPr>
          <w:p w14:paraId="5FBC6ACC" w14:textId="77777777" w:rsidR="005A6F9A" w:rsidRPr="00DA03BF" w:rsidRDefault="005A6F9A" w:rsidP="00641D4D">
            <w:pPr>
              <w:widowControl w:val="0"/>
              <w:spacing w:before="0"/>
              <w:jc w:val="center"/>
              <w:rPr>
                <w:color w:val="FFFFFF" w:themeColor="background1"/>
                <w:sz w:val="18"/>
                <w:szCs w:val="18"/>
                <w:shd w:val="clear" w:color="auto" w:fill="FFFFFF"/>
              </w:rPr>
            </w:pPr>
            <w:r w:rsidRPr="00DA03BF">
              <w:rPr>
                <w:color w:val="FFFFFF" w:themeColor="background1"/>
                <w:sz w:val="18"/>
                <w:szCs w:val="18"/>
                <w:shd w:val="clear" w:color="auto" w:fill="407A8E"/>
              </w:rPr>
              <w:t>Pour la durée totale du marché</w:t>
            </w:r>
          </w:p>
        </w:tc>
      </w:tr>
      <w:tr w:rsidR="005A6F9A" w14:paraId="52BCC759" w14:textId="77777777" w:rsidTr="00641D4D">
        <w:tc>
          <w:tcPr>
            <w:tcW w:w="492" w:type="dxa"/>
            <w:tcBorders>
              <w:top w:val="single" w:sz="4" w:space="0" w:color="auto"/>
              <w:left w:val="single" w:sz="4" w:space="0" w:color="auto"/>
            </w:tcBorders>
            <w:vAlign w:val="center"/>
          </w:tcPr>
          <w:p w14:paraId="4AFB478E" w14:textId="77777777" w:rsidR="005A6F9A" w:rsidRPr="00DA03BF" w:rsidRDefault="005A6F9A" w:rsidP="00641D4D">
            <w:pPr>
              <w:widowControl w:val="0"/>
              <w:spacing w:before="0"/>
              <w:jc w:val="left"/>
              <w:rPr>
                <w:b/>
                <w:color w:val="407A8E"/>
                <w:sz w:val="18"/>
                <w:szCs w:val="18"/>
                <w:shd w:val="clear" w:color="auto" w:fill="FFFFFF"/>
              </w:rPr>
            </w:pPr>
            <w:r w:rsidRPr="00DA03BF">
              <w:rPr>
                <w:b/>
                <w:color w:val="407A8E"/>
                <w:sz w:val="18"/>
                <w:szCs w:val="18"/>
              </w:rPr>
              <w:t>01</w:t>
            </w:r>
          </w:p>
        </w:tc>
        <w:tc>
          <w:tcPr>
            <w:tcW w:w="3321" w:type="dxa"/>
            <w:tcBorders>
              <w:top w:val="single" w:sz="4" w:space="0" w:color="auto"/>
            </w:tcBorders>
            <w:vAlign w:val="center"/>
          </w:tcPr>
          <w:p w14:paraId="24F4F74B" w14:textId="77777777" w:rsidR="005A6F9A" w:rsidRPr="007A7D45" w:rsidRDefault="005A6F9A" w:rsidP="00641D4D">
            <w:pPr>
              <w:widowControl w:val="0"/>
              <w:spacing w:before="0"/>
              <w:jc w:val="left"/>
              <w:rPr>
                <w:sz w:val="18"/>
                <w:szCs w:val="18"/>
                <w:shd w:val="clear" w:color="auto" w:fill="FFFFFF"/>
              </w:rPr>
            </w:pPr>
            <w:r w:rsidRPr="007A7D45">
              <w:rPr>
                <w:sz w:val="18"/>
                <w:szCs w:val="18"/>
              </w:rPr>
              <w:t xml:space="preserve">LYOPHILISAT VENINS D’HYMENOPTERES (Apis </w:t>
            </w:r>
            <w:proofErr w:type="spellStart"/>
            <w:r w:rsidRPr="007A7D45">
              <w:rPr>
                <w:sz w:val="18"/>
                <w:szCs w:val="18"/>
              </w:rPr>
              <w:t>mellifera</w:t>
            </w:r>
            <w:proofErr w:type="spellEnd"/>
            <w:r w:rsidRPr="007A7D45">
              <w:rPr>
                <w:sz w:val="18"/>
                <w:szCs w:val="18"/>
              </w:rPr>
              <w:t xml:space="preserve">) </w:t>
            </w:r>
          </w:p>
        </w:tc>
        <w:tc>
          <w:tcPr>
            <w:tcW w:w="1233" w:type="dxa"/>
            <w:vAlign w:val="center"/>
          </w:tcPr>
          <w:p w14:paraId="64BFB084" w14:textId="77777777" w:rsidR="005A6F9A" w:rsidRPr="007A7D45" w:rsidRDefault="005A6F9A" w:rsidP="00641D4D">
            <w:pPr>
              <w:widowControl w:val="0"/>
              <w:spacing w:before="0"/>
              <w:jc w:val="right"/>
              <w:rPr>
                <w:sz w:val="18"/>
                <w:szCs w:val="18"/>
                <w:shd w:val="clear" w:color="auto" w:fill="FFFFFF"/>
              </w:rPr>
            </w:pPr>
            <w:r w:rsidRPr="007A7D45">
              <w:rPr>
                <w:sz w:val="18"/>
                <w:szCs w:val="18"/>
              </w:rPr>
              <w:t>57500</w:t>
            </w:r>
          </w:p>
        </w:tc>
        <w:tc>
          <w:tcPr>
            <w:tcW w:w="1746" w:type="dxa"/>
            <w:shd w:val="clear" w:color="auto" w:fill="E8E8FC"/>
            <w:vAlign w:val="center"/>
          </w:tcPr>
          <w:p w14:paraId="28E3A19B"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230000</w:t>
            </w:r>
          </w:p>
        </w:tc>
        <w:tc>
          <w:tcPr>
            <w:tcW w:w="1141" w:type="dxa"/>
            <w:vAlign w:val="center"/>
          </w:tcPr>
          <w:p w14:paraId="3FBB6F21" w14:textId="77777777" w:rsidR="005A6F9A" w:rsidRPr="007A7D45" w:rsidRDefault="005A6F9A" w:rsidP="00641D4D">
            <w:pPr>
              <w:widowControl w:val="0"/>
              <w:spacing w:before="0"/>
              <w:jc w:val="right"/>
              <w:rPr>
                <w:sz w:val="18"/>
                <w:szCs w:val="18"/>
                <w:shd w:val="clear" w:color="auto" w:fill="FFFFFF"/>
              </w:rPr>
            </w:pPr>
            <w:r w:rsidRPr="007A7D45">
              <w:rPr>
                <w:sz w:val="18"/>
                <w:szCs w:val="18"/>
              </w:rPr>
              <w:t>115000</w:t>
            </w:r>
          </w:p>
        </w:tc>
        <w:tc>
          <w:tcPr>
            <w:tcW w:w="1461" w:type="dxa"/>
            <w:shd w:val="clear" w:color="auto" w:fill="E8E8FC"/>
            <w:vAlign w:val="center"/>
          </w:tcPr>
          <w:p w14:paraId="14A32B32"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460000</w:t>
            </w:r>
          </w:p>
        </w:tc>
      </w:tr>
      <w:tr w:rsidR="005A6F9A" w14:paraId="22382466" w14:textId="77777777" w:rsidTr="00641D4D">
        <w:tc>
          <w:tcPr>
            <w:tcW w:w="492" w:type="dxa"/>
            <w:vAlign w:val="center"/>
          </w:tcPr>
          <w:p w14:paraId="2F38854A" w14:textId="77777777" w:rsidR="005A6F9A" w:rsidRPr="00DA03BF" w:rsidRDefault="005A6F9A" w:rsidP="00641D4D">
            <w:pPr>
              <w:widowControl w:val="0"/>
              <w:spacing w:before="0"/>
              <w:jc w:val="left"/>
              <w:rPr>
                <w:b/>
                <w:color w:val="407A8E"/>
                <w:sz w:val="18"/>
                <w:szCs w:val="18"/>
                <w:shd w:val="clear" w:color="auto" w:fill="FFFFFF"/>
              </w:rPr>
            </w:pPr>
            <w:r w:rsidRPr="00DA03BF">
              <w:rPr>
                <w:b/>
                <w:color w:val="407A8E"/>
                <w:sz w:val="18"/>
                <w:szCs w:val="18"/>
              </w:rPr>
              <w:t>02</w:t>
            </w:r>
          </w:p>
        </w:tc>
        <w:tc>
          <w:tcPr>
            <w:tcW w:w="3321" w:type="dxa"/>
            <w:vAlign w:val="center"/>
          </w:tcPr>
          <w:p w14:paraId="265E2733" w14:textId="77777777" w:rsidR="005A6F9A" w:rsidRPr="007A7D45" w:rsidRDefault="005A6F9A" w:rsidP="00641D4D">
            <w:pPr>
              <w:widowControl w:val="0"/>
              <w:spacing w:before="0"/>
              <w:jc w:val="left"/>
              <w:rPr>
                <w:sz w:val="18"/>
                <w:szCs w:val="18"/>
                <w:shd w:val="clear" w:color="auto" w:fill="FFFFFF"/>
              </w:rPr>
            </w:pPr>
            <w:r w:rsidRPr="007A7D45">
              <w:rPr>
                <w:sz w:val="18"/>
                <w:szCs w:val="18"/>
              </w:rPr>
              <w:t>LYOPHILISAT VENINS D’HYMENOPTERES (</w:t>
            </w:r>
            <w:proofErr w:type="spellStart"/>
            <w:r w:rsidRPr="007A7D45">
              <w:rPr>
                <w:sz w:val="18"/>
                <w:szCs w:val="18"/>
              </w:rPr>
              <w:t>Vespula</w:t>
            </w:r>
            <w:proofErr w:type="spellEnd"/>
            <w:r w:rsidRPr="007A7D45">
              <w:rPr>
                <w:sz w:val="18"/>
                <w:szCs w:val="18"/>
              </w:rPr>
              <w:t xml:space="preserve"> </w:t>
            </w:r>
            <w:proofErr w:type="spellStart"/>
            <w:r w:rsidRPr="007A7D45">
              <w:rPr>
                <w:sz w:val="18"/>
                <w:szCs w:val="18"/>
              </w:rPr>
              <w:t>sp</w:t>
            </w:r>
            <w:proofErr w:type="spellEnd"/>
            <w:r w:rsidRPr="007A7D45">
              <w:rPr>
                <w:sz w:val="18"/>
                <w:szCs w:val="18"/>
              </w:rPr>
              <w:t xml:space="preserve">) </w:t>
            </w:r>
          </w:p>
        </w:tc>
        <w:tc>
          <w:tcPr>
            <w:tcW w:w="1233" w:type="dxa"/>
            <w:vAlign w:val="center"/>
          </w:tcPr>
          <w:p w14:paraId="051295AA" w14:textId="77777777" w:rsidR="005A6F9A" w:rsidRPr="007A7D45" w:rsidRDefault="005A6F9A" w:rsidP="00641D4D">
            <w:pPr>
              <w:widowControl w:val="0"/>
              <w:spacing w:before="0"/>
              <w:jc w:val="right"/>
              <w:rPr>
                <w:sz w:val="18"/>
                <w:szCs w:val="18"/>
                <w:shd w:val="clear" w:color="auto" w:fill="FFFFFF"/>
              </w:rPr>
            </w:pPr>
            <w:r w:rsidRPr="007A7D45">
              <w:rPr>
                <w:sz w:val="18"/>
                <w:szCs w:val="18"/>
              </w:rPr>
              <w:t>130000</w:t>
            </w:r>
          </w:p>
        </w:tc>
        <w:tc>
          <w:tcPr>
            <w:tcW w:w="1746" w:type="dxa"/>
            <w:shd w:val="clear" w:color="auto" w:fill="E8E8FC"/>
            <w:vAlign w:val="center"/>
          </w:tcPr>
          <w:p w14:paraId="35044ED5"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520000</w:t>
            </w:r>
          </w:p>
        </w:tc>
        <w:tc>
          <w:tcPr>
            <w:tcW w:w="1141" w:type="dxa"/>
            <w:vAlign w:val="center"/>
          </w:tcPr>
          <w:p w14:paraId="01512470" w14:textId="77777777" w:rsidR="005A6F9A" w:rsidRPr="007A7D45" w:rsidRDefault="005A6F9A" w:rsidP="00641D4D">
            <w:pPr>
              <w:widowControl w:val="0"/>
              <w:spacing w:before="0"/>
              <w:jc w:val="right"/>
              <w:rPr>
                <w:sz w:val="18"/>
                <w:szCs w:val="18"/>
                <w:shd w:val="clear" w:color="auto" w:fill="FFFFFF"/>
              </w:rPr>
            </w:pPr>
            <w:r w:rsidRPr="007A7D45">
              <w:rPr>
                <w:sz w:val="18"/>
                <w:szCs w:val="18"/>
              </w:rPr>
              <w:t>300000</w:t>
            </w:r>
          </w:p>
        </w:tc>
        <w:tc>
          <w:tcPr>
            <w:tcW w:w="1461" w:type="dxa"/>
            <w:shd w:val="clear" w:color="auto" w:fill="E8E8FC"/>
            <w:vAlign w:val="center"/>
          </w:tcPr>
          <w:p w14:paraId="20EF951C"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1200000</w:t>
            </w:r>
          </w:p>
        </w:tc>
      </w:tr>
      <w:tr w:rsidR="005A6F9A" w14:paraId="085C6ECF" w14:textId="77777777" w:rsidTr="00641D4D">
        <w:tc>
          <w:tcPr>
            <w:tcW w:w="492" w:type="dxa"/>
            <w:vAlign w:val="center"/>
          </w:tcPr>
          <w:p w14:paraId="5ED91822" w14:textId="77777777" w:rsidR="005A6F9A" w:rsidRPr="00DA03BF" w:rsidRDefault="005A6F9A" w:rsidP="00641D4D">
            <w:pPr>
              <w:widowControl w:val="0"/>
              <w:spacing w:before="0"/>
              <w:jc w:val="left"/>
              <w:rPr>
                <w:b/>
                <w:color w:val="407A8E"/>
                <w:sz w:val="18"/>
                <w:szCs w:val="18"/>
                <w:shd w:val="clear" w:color="auto" w:fill="FFFFFF"/>
              </w:rPr>
            </w:pPr>
            <w:r w:rsidRPr="00DA03BF">
              <w:rPr>
                <w:b/>
                <w:color w:val="407A8E"/>
                <w:sz w:val="18"/>
                <w:szCs w:val="18"/>
              </w:rPr>
              <w:t>03</w:t>
            </w:r>
          </w:p>
        </w:tc>
        <w:tc>
          <w:tcPr>
            <w:tcW w:w="3321" w:type="dxa"/>
            <w:vAlign w:val="center"/>
          </w:tcPr>
          <w:p w14:paraId="497FC5F4" w14:textId="77777777" w:rsidR="005A6F9A" w:rsidRPr="007A7D45" w:rsidRDefault="005A6F9A" w:rsidP="00641D4D">
            <w:pPr>
              <w:spacing w:before="0"/>
              <w:jc w:val="left"/>
              <w:rPr>
                <w:sz w:val="18"/>
                <w:szCs w:val="18"/>
              </w:rPr>
            </w:pPr>
            <w:r w:rsidRPr="007A7D45">
              <w:rPr>
                <w:sz w:val="18"/>
                <w:szCs w:val="18"/>
              </w:rPr>
              <w:t xml:space="preserve">LYOPHILISAT VENINS D’HYMENOPTERES (Polistes </w:t>
            </w:r>
            <w:proofErr w:type="spellStart"/>
            <w:r w:rsidRPr="007A7D45">
              <w:rPr>
                <w:sz w:val="18"/>
                <w:szCs w:val="18"/>
              </w:rPr>
              <w:t>sp</w:t>
            </w:r>
            <w:proofErr w:type="spellEnd"/>
            <w:r w:rsidRPr="007A7D45">
              <w:rPr>
                <w:sz w:val="18"/>
                <w:szCs w:val="18"/>
              </w:rPr>
              <w:t xml:space="preserve">) </w:t>
            </w:r>
          </w:p>
          <w:p w14:paraId="45D9EB85" w14:textId="77777777" w:rsidR="005A6F9A" w:rsidRPr="007A7D45" w:rsidRDefault="005A6F9A" w:rsidP="00641D4D">
            <w:pPr>
              <w:widowControl w:val="0"/>
              <w:spacing w:before="0"/>
              <w:jc w:val="left"/>
              <w:rPr>
                <w:sz w:val="18"/>
                <w:szCs w:val="18"/>
                <w:shd w:val="clear" w:color="auto" w:fill="FFFFFF"/>
              </w:rPr>
            </w:pPr>
            <w:r w:rsidRPr="007A7D45">
              <w:rPr>
                <w:sz w:val="18"/>
                <w:szCs w:val="18"/>
              </w:rPr>
              <w:t xml:space="preserve">SOLVANT OU DILUANT DE RECONSTITUTION OU DE DILUTION D’EXTRAITS ALLERGENIQUES </w:t>
            </w:r>
          </w:p>
        </w:tc>
        <w:tc>
          <w:tcPr>
            <w:tcW w:w="1233" w:type="dxa"/>
            <w:vAlign w:val="center"/>
          </w:tcPr>
          <w:p w14:paraId="542D2AE7" w14:textId="77777777" w:rsidR="005A6F9A" w:rsidRPr="007A7D45" w:rsidRDefault="005A6F9A" w:rsidP="00641D4D">
            <w:pPr>
              <w:widowControl w:val="0"/>
              <w:spacing w:before="0"/>
              <w:jc w:val="right"/>
              <w:rPr>
                <w:sz w:val="18"/>
                <w:szCs w:val="18"/>
                <w:shd w:val="clear" w:color="auto" w:fill="FFFFFF"/>
              </w:rPr>
            </w:pPr>
            <w:r w:rsidRPr="007A7D45">
              <w:rPr>
                <w:sz w:val="18"/>
                <w:szCs w:val="18"/>
              </w:rPr>
              <w:t>23250</w:t>
            </w:r>
          </w:p>
        </w:tc>
        <w:tc>
          <w:tcPr>
            <w:tcW w:w="1746" w:type="dxa"/>
            <w:shd w:val="clear" w:color="auto" w:fill="E8E8FC"/>
            <w:vAlign w:val="center"/>
          </w:tcPr>
          <w:p w14:paraId="63D3B4BC"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93000</w:t>
            </w:r>
          </w:p>
        </w:tc>
        <w:tc>
          <w:tcPr>
            <w:tcW w:w="1141" w:type="dxa"/>
            <w:vAlign w:val="center"/>
          </w:tcPr>
          <w:p w14:paraId="4BC981D0" w14:textId="77777777" w:rsidR="005A6F9A" w:rsidRPr="007A7D45" w:rsidRDefault="005A6F9A" w:rsidP="00641D4D">
            <w:pPr>
              <w:widowControl w:val="0"/>
              <w:spacing w:before="0"/>
              <w:jc w:val="right"/>
              <w:rPr>
                <w:sz w:val="18"/>
                <w:szCs w:val="18"/>
                <w:shd w:val="clear" w:color="auto" w:fill="FFFFFF"/>
              </w:rPr>
            </w:pPr>
            <w:r w:rsidRPr="007A7D45">
              <w:rPr>
                <w:sz w:val="18"/>
                <w:szCs w:val="18"/>
              </w:rPr>
              <w:t>46500</w:t>
            </w:r>
          </w:p>
        </w:tc>
        <w:tc>
          <w:tcPr>
            <w:tcW w:w="1461" w:type="dxa"/>
            <w:shd w:val="clear" w:color="auto" w:fill="E8E8FC"/>
            <w:vAlign w:val="center"/>
          </w:tcPr>
          <w:p w14:paraId="0C85E986"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186000</w:t>
            </w:r>
          </w:p>
        </w:tc>
      </w:tr>
      <w:tr w:rsidR="005A6F9A" w14:paraId="7E8D55FE" w14:textId="77777777" w:rsidTr="00641D4D">
        <w:tc>
          <w:tcPr>
            <w:tcW w:w="492" w:type="dxa"/>
            <w:vAlign w:val="center"/>
          </w:tcPr>
          <w:p w14:paraId="5D13A65B" w14:textId="77777777" w:rsidR="005A6F9A" w:rsidRPr="00DA03BF" w:rsidRDefault="005A6F9A" w:rsidP="00641D4D">
            <w:pPr>
              <w:widowControl w:val="0"/>
              <w:spacing w:before="0"/>
              <w:jc w:val="left"/>
              <w:rPr>
                <w:b/>
                <w:color w:val="407A8E"/>
                <w:sz w:val="18"/>
                <w:szCs w:val="18"/>
                <w:shd w:val="clear" w:color="auto" w:fill="FFFFFF"/>
              </w:rPr>
            </w:pPr>
            <w:r w:rsidRPr="00DA03BF">
              <w:rPr>
                <w:b/>
                <w:color w:val="407A8E"/>
                <w:sz w:val="18"/>
                <w:szCs w:val="18"/>
              </w:rPr>
              <w:t>04</w:t>
            </w:r>
          </w:p>
        </w:tc>
        <w:tc>
          <w:tcPr>
            <w:tcW w:w="3321" w:type="dxa"/>
            <w:vAlign w:val="center"/>
          </w:tcPr>
          <w:p w14:paraId="55E1E2E0" w14:textId="77777777" w:rsidR="005A6F9A" w:rsidRPr="007A7D45" w:rsidRDefault="005A6F9A" w:rsidP="00641D4D">
            <w:pPr>
              <w:widowControl w:val="0"/>
              <w:spacing w:before="0"/>
              <w:jc w:val="left"/>
              <w:rPr>
                <w:sz w:val="18"/>
                <w:szCs w:val="18"/>
                <w:shd w:val="clear" w:color="auto" w:fill="FFFFFF"/>
              </w:rPr>
            </w:pPr>
            <w:r w:rsidRPr="007A7D45">
              <w:rPr>
                <w:sz w:val="18"/>
                <w:szCs w:val="18"/>
              </w:rPr>
              <w:t>PRICK TESTS GAMME ALYOSTAL dont contrôle positif et négatif</w:t>
            </w:r>
          </w:p>
        </w:tc>
        <w:tc>
          <w:tcPr>
            <w:tcW w:w="1233" w:type="dxa"/>
            <w:vAlign w:val="center"/>
          </w:tcPr>
          <w:p w14:paraId="55C981D7" w14:textId="77777777" w:rsidR="005A6F9A" w:rsidRPr="007A7D45" w:rsidRDefault="005A6F9A" w:rsidP="00641D4D">
            <w:pPr>
              <w:widowControl w:val="0"/>
              <w:spacing w:before="0"/>
              <w:jc w:val="right"/>
              <w:rPr>
                <w:sz w:val="18"/>
                <w:szCs w:val="18"/>
                <w:shd w:val="clear" w:color="auto" w:fill="FFFFFF"/>
              </w:rPr>
            </w:pPr>
            <w:r w:rsidRPr="007A7D45">
              <w:rPr>
                <w:sz w:val="18"/>
                <w:szCs w:val="18"/>
              </w:rPr>
              <w:t>450</w:t>
            </w:r>
          </w:p>
        </w:tc>
        <w:tc>
          <w:tcPr>
            <w:tcW w:w="1746" w:type="dxa"/>
            <w:shd w:val="clear" w:color="auto" w:fill="E8E8FC"/>
            <w:vAlign w:val="center"/>
          </w:tcPr>
          <w:p w14:paraId="2E870679"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1800</w:t>
            </w:r>
          </w:p>
        </w:tc>
        <w:tc>
          <w:tcPr>
            <w:tcW w:w="1141" w:type="dxa"/>
            <w:vAlign w:val="center"/>
          </w:tcPr>
          <w:p w14:paraId="0D1022FB" w14:textId="77777777" w:rsidR="005A6F9A" w:rsidRPr="007A7D45" w:rsidRDefault="005A6F9A" w:rsidP="00641D4D">
            <w:pPr>
              <w:widowControl w:val="0"/>
              <w:spacing w:before="0"/>
              <w:jc w:val="right"/>
              <w:rPr>
                <w:sz w:val="18"/>
                <w:szCs w:val="18"/>
                <w:shd w:val="clear" w:color="auto" w:fill="FFFFFF"/>
              </w:rPr>
            </w:pPr>
            <w:r w:rsidRPr="007A7D45">
              <w:rPr>
                <w:sz w:val="18"/>
                <w:szCs w:val="18"/>
              </w:rPr>
              <w:t>1300</w:t>
            </w:r>
          </w:p>
        </w:tc>
        <w:tc>
          <w:tcPr>
            <w:tcW w:w="1461" w:type="dxa"/>
            <w:shd w:val="clear" w:color="auto" w:fill="E8E8FC"/>
            <w:vAlign w:val="center"/>
          </w:tcPr>
          <w:p w14:paraId="3F1AB48D"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5200</w:t>
            </w:r>
          </w:p>
        </w:tc>
      </w:tr>
      <w:tr w:rsidR="005A6F9A" w14:paraId="41DC70EE" w14:textId="77777777" w:rsidTr="00641D4D">
        <w:tc>
          <w:tcPr>
            <w:tcW w:w="492" w:type="dxa"/>
            <w:vAlign w:val="center"/>
          </w:tcPr>
          <w:p w14:paraId="0F28EA23" w14:textId="77777777" w:rsidR="005A6F9A" w:rsidRPr="00DA03BF" w:rsidRDefault="005A6F9A" w:rsidP="00641D4D">
            <w:pPr>
              <w:widowControl w:val="0"/>
              <w:spacing w:before="0"/>
              <w:jc w:val="left"/>
              <w:rPr>
                <w:b/>
                <w:color w:val="407A8E"/>
                <w:sz w:val="18"/>
                <w:szCs w:val="18"/>
                <w:shd w:val="clear" w:color="auto" w:fill="FFFFFF"/>
              </w:rPr>
            </w:pPr>
            <w:r w:rsidRPr="00DA03BF">
              <w:rPr>
                <w:b/>
                <w:color w:val="407A8E"/>
                <w:sz w:val="18"/>
                <w:szCs w:val="18"/>
              </w:rPr>
              <w:t>05</w:t>
            </w:r>
          </w:p>
        </w:tc>
        <w:tc>
          <w:tcPr>
            <w:tcW w:w="3321" w:type="dxa"/>
            <w:vAlign w:val="center"/>
          </w:tcPr>
          <w:p w14:paraId="2FAAF3BE" w14:textId="77777777" w:rsidR="005A6F9A" w:rsidRPr="007A7D45" w:rsidRDefault="005A6F9A" w:rsidP="00641D4D">
            <w:pPr>
              <w:widowControl w:val="0"/>
              <w:spacing w:before="0"/>
              <w:jc w:val="left"/>
              <w:rPr>
                <w:sz w:val="18"/>
                <w:szCs w:val="18"/>
                <w:shd w:val="clear" w:color="auto" w:fill="FFFFFF"/>
              </w:rPr>
            </w:pPr>
            <w:r w:rsidRPr="007A7D45">
              <w:rPr>
                <w:sz w:val="18"/>
                <w:szCs w:val="18"/>
              </w:rPr>
              <w:t xml:space="preserve">PALFORZIA TOUS PALLIERS </w:t>
            </w:r>
          </w:p>
        </w:tc>
        <w:tc>
          <w:tcPr>
            <w:tcW w:w="1233" w:type="dxa"/>
            <w:vAlign w:val="center"/>
          </w:tcPr>
          <w:p w14:paraId="4C558E40" w14:textId="77777777" w:rsidR="005A6F9A" w:rsidRPr="007A7D45" w:rsidRDefault="005A6F9A" w:rsidP="00641D4D">
            <w:pPr>
              <w:widowControl w:val="0"/>
              <w:spacing w:before="0"/>
              <w:jc w:val="right"/>
              <w:rPr>
                <w:sz w:val="18"/>
                <w:szCs w:val="18"/>
                <w:shd w:val="clear" w:color="auto" w:fill="FFFFFF"/>
              </w:rPr>
            </w:pPr>
            <w:r w:rsidRPr="007A7D45">
              <w:rPr>
                <w:sz w:val="18"/>
                <w:szCs w:val="18"/>
              </w:rPr>
              <w:t>13750</w:t>
            </w:r>
          </w:p>
        </w:tc>
        <w:tc>
          <w:tcPr>
            <w:tcW w:w="1746" w:type="dxa"/>
            <w:shd w:val="clear" w:color="auto" w:fill="E8E8FC"/>
            <w:vAlign w:val="center"/>
          </w:tcPr>
          <w:p w14:paraId="093EF902"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55000</w:t>
            </w:r>
          </w:p>
        </w:tc>
        <w:tc>
          <w:tcPr>
            <w:tcW w:w="1141" w:type="dxa"/>
            <w:vAlign w:val="center"/>
          </w:tcPr>
          <w:p w14:paraId="4FE36757" w14:textId="77777777" w:rsidR="005A6F9A" w:rsidRPr="007A7D45" w:rsidRDefault="005A6F9A" w:rsidP="00641D4D">
            <w:pPr>
              <w:widowControl w:val="0"/>
              <w:spacing w:before="0"/>
              <w:jc w:val="right"/>
              <w:rPr>
                <w:sz w:val="18"/>
                <w:szCs w:val="18"/>
                <w:shd w:val="clear" w:color="auto" w:fill="FFFFFF"/>
              </w:rPr>
            </w:pPr>
            <w:r w:rsidRPr="007A7D45">
              <w:rPr>
                <w:sz w:val="18"/>
                <w:szCs w:val="18"/>
              </w:rPr>
              <w:t>27500</w:t>
            </w:r>
          </w:p>
        </w:tc>
        <w:tc>
          <w:tcPr>
            <w:tcW w:w="1461" w:type="dxa"/>
            <w:shd w:val="clear" w:color="auto" w:fill="E8E8FC"/>
            <w:vAlign w:val="center"/>
          </w:tcPr>
          <w:p w14:paraId="6200557C" w14:textId="77777777" w:rsidR="005A6F9A" w:rsidRPr="00DA03BF" w:rsidRDefault="005A6F9A" w:rsidP="00641D4D">
            <w:pPr>
              <w:widowControl w:val="0"/>
              <w:spacing w:before="0"/>
              <w:jc w:val="right"/>
              <w:rPr>
                <w:b/>
                <w:sz w:val="18"/>
                <w:szCs w:val="18"/>
                <w:shd w:val="clear" w:color="auto" w:fill="FFFFFF"/>
              </w:rPr>
            </w:pPr>
            <w:r w:rsidRPr="00DA03BF">
              <w:rPr>
                <w:b/>
                <w:sz w:val="18"/>
                <w:szCs w:val="18"/>
                <w:shd w:val="clear" w:color="auto" w:fill="E8E8FC"/>
              </w:rPr>
              <w:t>110000</w:t>
            </w:r>
          </w:p>
        </w:tc>
      </w:tr>
      <w:tr w:rsidR="005A6F9A" w:rsidRPr="00DA03BF" w14:paraId="06ED4988" w14:textId="77777777" w:rsidTr="00641D4D">
        <w:tc>
          <w:tcPr>
            <w:tcW w:w="3813" w:type="dxa"/>
            <w:gridSpan w:val="2"/>
            <w:shd w:val="clear" w:color="auto" w:fill="407A8E"/>
            <w:vAlign w:val="center"/>
          </w:tcPr>
          <w:p w14:paraId="40E5301B" w14:textId="77777777" w:rsidR="005A6F9A" w:rsidRPr="00DA03BF" w:rsidRDefault="005A6F9A" w:rsidP="00641D4D">
            <w:pPr>
              <w:widowControl w:val="0"/>
              <w:spacing w:before="0"/>
              <w:jc w:val="right"/>
              <w:rPr>
                <w:b/>
                <w:color w:val="FFFFFF" w:themeColor="background1"/>
                <w:sz w:val="18"/>
                <w:szCs w:val="18"/>
              </w:rPr>
            </w:pPr>
            <w:r w:rsidRPr="00DA03BF">
              <w:rPr>
                <w:b/>
                <w:color w:val="FFFFFF" w:themeColor="background1"/>
                <w:sz w:val="18"/>
                <w:szCs w:val="18"/>
              </w:rPr>
              <w:t>TOTAL</w:t>
            </w:r>
          </w:p>
        </w:tc>
        <w:tc>
          <w:tcPr>
            <w:tcW w:w="1233" w:type="dxa"/>
            <w:shd w:val="clear" w:color="auto" w:fill="407A8E"/>
            <w:vAlign w:val="center"/>
          </w:tcPr>
          <w:p w14:paraId="337346E3" w14:textId="77777777" w:rsidR="005A6F9A" w:rsidRPr="00DA03BF" w:rsidRDefault="005A6F9A" w:rsidP="00641D4D">
            <w:pPr>
              <w:widowControl w:val="0"/>
              <w:spacing w:before="0"/>
              <w:jc w:val="right"/>
              <w:rPr>
                <w:b/>
                <w:color w:val="FFFFFF" w:themeColor="background1"/>
                <w:sz w:val="18"/>
                <w:szCs w:val="18"/>
              </w:rPr>
            </w:pPr>
            <w:r w:rsidRPr="00DA03BF">
              <w:rPr>
                <w:b/>
                <w:color w:val="FFFFFF" w:themeColor="background1"/>
                <w:sz w:val="18"/>
                <w:szCs w:val="18"/>
              </w:rPr>
              <w:t>224950</w:t>
            </w:r>
          </w:p>
        </w:tc>
        <w:tc>
          <w:tcPr>
            <w:tcW w:w="1746" w:type="dxa"/>
            <w:shd w:val="clear" w:color="auto" w:fill="407A8E"/>
            <w:vAlign w:val="center"/>
          </w:tcPr>
          <w:p w14:paraId="68734C74" w14:textId="77777777" w:rsidR="005A6F9A" w:rsidRPr="00DA03BF" w:rsidRDefault="005A6F9A" w:rsidP="00641D4D">
            <w:pPr>
              <w:widowControl w:val="0"/>
              <w:spacing w:before="0"/>
              <w:jc w:val="right"/>
              <w:rPr>
                <w:b/>
                <w:color w:val="FFFFFF" w:themeColor="background1"/>
                <w:sz w:val="18"/>
                <w:szCs w:val="18"/>
                <w:shd w:val="clear" w:color="auto" w:fill="FFFFFF"/>
              </w:rPr>
            </w:pPr>
            <w:r w:rsidRPr="00DA03BF">
              <w:rPr>
                <w:b/>
                <w:color w:val="FFFFFF" w:themeColor="background1"/>
                <w:sz w:val="18"/>
                <w:szCs w:val="18"/>
                <w:shd w:val="clear" w:color="auto" w:fill="407A8E"/>
              </w:rPr>
              <w:t>899800</w:t>
            </w:r>
          </w:p>
        </w:tc>
        <w:tc>
          <w:tcPr>
            <w:tcW w:w="1141" w:type="dxa"/>
            <w:shd w:val="clear" w:color="auto" w:fill="407A8E"/>
            <w:vAlign w:val="center"/>
          </w:tcPr>
          <w:p w14:paraId="2A48DDC0" w14:textId="77777777" w:rsidR="005A6F9A" w:rsidRPr="00DA03BF" w:rsidRDefault="005A6F9A" w:rsidP="00641D4D">
            <w:pPr>
              <w:widowControl w:val="0"/>
              <w:spacing w:before="0"/>
              <w:jc w:val="right"/>
              <w:rPr>
                <w:b/>
                <w:color w:val="FFFFFF" w:themeColor="background1"/>
                <w:sz w:val="18"/>
                <w:szCs w:val="18"/>
              </w:rPr>
            </w:pPr>
            <w:r w:rsidRPr="00DA03BF">
              <w:rPr>
                <w:b/>
                <w:color w:val="FFFFFF" w:themeColor="background1"/>
                <w:sz w:val="18"/>
                <w:szCs w:val="18"/>
              </w:rPr>
              <w:t>490300</w:t>
            </w:r>
          </w:p>
        </w:tc>
        <w:tc>
          <w:tcPr>
            <w:tcW w:w="1461" w:type="dxa"/>
            <w:shd w:val="clear" w:color="auto" w:fill="407A8E"/>
            <w:vAlign w:val="center"/>
          </w:tcPr>
          <w:p w14:paraId="486FDFE6" w14:textId="77777777" w:rsidR="005A6F9A" w:rsidRPr="00DA03BF" w:rsidRDefault="005A6F9A" w:rsidP="00641D4D">
            <w:pPr>
              <w:widowControl w:val="0"/>
              <w:spacing w:before="0"/>
              <w:jc w:val="right"/>
              <w:rPr>
                <w:b/>
                <w:color w:val="FFFFFF" w:themeColor="background1"/>
                <w:sz w:val="18"/>
                <w:szCs w:val="18"/>
                <w:shd w:val="clear" w:color="auto" w:fill="FFFFFF"/>
              </w:rPr>
            </w:pPr>
            <w:r w:rsidRPr="00DA03BF">
              <w:rPr>
                <w:b/>
                <w:color w:val="FFFFFF" w:themeColor="background1"/>
                <w:sz w:val="18"/>
                <w:szCs w:val="18"/>
                <w:shd w:val="clear" w:color="auto" w:fill="407A8E"/>
              </w:rPr>
              <w:t>1961200</w:t>
            </w:r>
          </w:p>
        </w:tc>
      </w:tr>
    </w:tbl>
    <w:p w14:paraId="082FDF21" w14:textId="77777777" w:rsidR="005A6F9A" w:rsidRPr="004E33E0" w:rsidRDefault="005A6F9A" w:rsidP="0078070A">
      <w:pPr>
        <w:rPr>
          <w:shd w:val="clear" w:color="auto" w:fill="FFFFFF"/>
        </w:rPr>
      </w:pPr>
      <w:bookmarkStart w:id="6" w:name="_GoBack"/>
      <w:bookmarkEnd w:id="6"/>
    </w:p>
    <w:p w14:paraId="74782BFD" w14:textId="77777777" w:rsidR="00E92F4D" w:rsidRPr="00950BB8" w:rsidRDefault="00F36455" w:rsidP="00515E6C">
      <w:pPr>
        <w:pStyle w:val="Titre1"/>
      </w:pPr>
      <w:bookmarkStart w:id="7" w:name="_Toc222835957"/>
      <w:r>
        <w:lastRenderedPageBreak/>
        <w:t>6</w:t>
      </w:r>
      <w:r w:rsidR="00E92F4D" w:rsidRPr="00950BB8">
        <w:t>- Durée de l’accord-cadre</w:t>
      </w:r>
      <w:bookmarkEnd w:id="7"/>
    </w:p>
    <w:p w14:paraId="413C7914" w14:textId="77777777" w:rsidR="00E92F4D" w:rsidRPr="00950BB8" w:rsidRDefault="00F36455" w:rsidP="0078070A">
      <w:pPr>
        <w:pStyle w:val="Titre2"/>
      </w:pPr>
      <w:bookmarkStart w:id="8" w:name="_Toc222835958"/>
      <w:r>
        <w:t>6</w:t>
      </w:r>
      <w:r w:rsidR="00E92F4D" w:rsidRPr="00950BB8">
        <w:t>.1- Cadre général</w:t>
      </w:r>
      <w:bookmarkEnd w:id="8"/>
    </w:p>
    <w:p w14:paraId="47FDCAF5" w14:textId="77777777" w:rsidR="008C5D02" w:rsidRDefault="008C5D02" w:rsidP="0078070A">
      <w:r>
        <w:rPr>
          <w:shd w:val="clear" w:color="auto" w:fill="FFFFFF"/>
        </w:rPr>
        <w:t xml:space="preserve">L'accord-cadre est conclu pour une durée de 12 mois à compter de sa notification. </w:t>
      </w:r>
    </w:p>
    <w:p w14:paraId="6E5FF8E9" w14:textId="77777777" w:rsidR="00E92F4D" w:rsidRPr="00950BB8" w:rsidRDefault="00F36455" w:rsidP="0078070A">
      <w:pPr>
        <w:pStyle w:val="Titre2"/>
      </w:pPr>
      <w:bookmarkStart w:id="9" w:name="_Toc222835959"/>
      <w:r>
        <w:t>6</w:t>
      </w:r>
      <w:r w:rsidR="00E92F4D" w:rsidRPr="00950BB8">
        <w:t>.2- Reconduction de l’accord-cadre</w:t>
      </w:r>
      <w:bookmarkEnd w:id="9"/>
      <w:r w:rsidR="00E92F4D" w:rsidRPr="00950BB8">
        <w:t xml:space="preserve"> </w:t>
      </w:r>
    </w:p>
    <w:p w14:paraId="72DCEFAA" w14:textId="77777777" w:rsidR="00E92F4D" w:rsidRPr="00950BB8" w:rsidRDefault="00E92F4D" w:rsidP="0078070A">
      <w:r w:rsidRPr="00950BB8">
        <w:t xml:space="preserve">L'accord-cadre est reconduit de manière tacite jusqu'à son terme. </w:t>
      </w:r>
    </w:p>
    <w:p w14:paraId="20E331B0" w14:textId="77777777" w:rsidR="00E92F4D" w:rsidRPr="00950BB8" w:rsidRDefault="00E92F4D" w:rsidP="0078070A">
      <w:r w:rsidRPr="00950BB8">
        <w:t xml:space="preserve">Le nombre de périodes de reconduction est fixé à 3. La durée de chaque période de reconduction est de 12 mois. La durée maximale du contrat, toutes périodes confondues, est de 48 mois. </w:t>
      </w:r>
    </w:p>
    <w:p w14:paraId="46F5FA30" w14:textId="77777777" w:rsidR="00E92F4D" w:rsidRPr="00950BB8" w:rsidRDefault="00E92F4D" w:rsidP="0078070A">
      <w:r w:rsidRPr="00950BB8">
        <w:t>La reconduction est considérée comme acceptée si aucune décision écrite contraire n'est prise par le pouvoir adjudicateur au moins 3 mois avant la fin de la durée de validité de l'accord-cadre. Le titulaire ne peut pas refuser la reconduction.</w:t>
      </w:r>
    </w:p>
    <w:p w14:paraId="658BE7B1" w14:textId="77777777" w:rsidR="00F073B8" w:rsidRPr="00950BB8" w:rsidRDefault="002B4983" w:rsidP="00515E6C">
      <w:pPr>
        <w:pStyle w:val="Titre1"/>
        <w:spacing w:before="480"/>
      </w:pPr>
      <w:bookmarkStart w:id="10" w:name="_Toc222835960"/>
      <w:r>
        <w:t>7</w:t>
      </w:r>
      <w:r w:rsidR="00F073B8" w:rsidRPr="00950BB8">
        <w:t>- Fractionnement des prestations</w:t>
      </w:r>
      <w:bookmarkEnd w:id="10"/>
    </w:p>
    <w:p w14:paraId="43444C7D" w14:textId="77777777" w:rsidR="00F073B8" w:rsidRPr="004E33E0" w:rsidRDefault="00F073B8" w:rsidP="0078070A">
      <w:pPr>
        <w:rPr>
          <w:i/>
        </w:rPr>
      </w:pPr>
      <w:r w:rsidRPr="004E33E0">
        <w:rPr>
          <w:i/>
          <w:shd w:val="clear" w:color="auto" w:fill="FFFFFF"/>
        </w:rPr>
        <w:t xml:space="preserve">Sans objet </w:t>
      </w:r>
    </w:p>
    <w:p w14:paraId="2E37336C" w14:textId="77777777" w:rsidR="00F073B8" w:rsidRPr="00950BB8" w:rsidRDefault="002B4983" w:rsidP="00515E6C">
      <w:pPr>
        <w:pStyle w:val="Titre1"/>
        <w:spacing w:before="480"/>
      </w:pPr>
      <w:bookmarkStart w:id="11" w:name="_Toc222835961"/>
      <w:r>
        <w:t>8</w:t>
      </w:r>
      <w:r w:rsidR="00F073B8" w:rsidRPr="00950BB8">
        <w:t>- Lieux d’exécution</w:t>
      </w:r>
      <w:bookmarkEnd w:id="11"/>
      <w:r w:rsidR="00F073B8" w:rsidRPr="00950BB8">
        <w:t xml:space="preserve"> </w:t>
      </w:r>
    </w:p>
    <w:p w14:paraId="16BC922D" w14:textId="77777777" w:rsidR="004E33E0" w:rsidRPr="009A3636" w:rsidRDefault="004E33E0" w:rsidP="0078070A">
      <w:pPr>
        <w:pStyle w:val="ParagrapheIndent2"/>
      </w:pPr>
      <w:r w:rsidRPr="009A3636">
        <w:t xml:space="preserve">Les livraisons se feront sur chacun des établissements, dans les conditions figurant sur l’annexe 1/5 du présent document </w:t>
      </w:r>
      <w:r w:rsidRPr="009A3636">
        <w:rPr>
          <w:u w:val="single"/>
        </w:rPr>
        <w:t>Informations Logistiques</w:t>
      </w:r>
      <w:r w:rsidRPr="009A3636">
        <w:t>.</w:t>
      </w:r>
    </w:p>
    <w:p w14:paraId="5B4076F4" w14:textId="77777777" w:rsidR="009A3636" w:rsidRPr="004E33E0" w:rsidRDefault="009A3636" w:rsidP="0078070A">
      <w:pPr>
        <w:pStyle w:val="ParagrapheIndent2"/>
        <w:spacing w:before="60"/>
        <w:ind w:right="20"/>
        <w:rPr>
          <w:color w:val="auto"/>
        </w:rPr>
      </w:pPr>
      <w:r w:rsidRPr="004E33E0">
        <w:t xml:space="preserve">L'accord-cadre s'exécute dans le cadre d'un groupement d'acheteurs constitué sous la forme d’un </w:t>
      </w:r>
      <w:r w:rsidRPr="004E33E0">
        <w:rPr>
          <w:color w:val="auto"/>
        </w:rPr>
        <w:t>Groupement Hospitalier de Territoire :</w:t>
      </w:r>
    </w:p>
    <w:tbl>
      <w:tblPr>
        <w:tblStyle w:val="Grilledutableau"/>
        <w:tblW w:w="9923" w:type="dxa"/>
        <w:tblInd w:w="-5"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397"/>
        <w:gridCol w:w="5526"/>
      </w:tblGrid>
      <w:tr w:rsidR="009A3636" w:rsidRPr="004E33E0" w14:paraId="186CA9A7" w14:textId="77777777" w:rsidTr="009A3636">
        <w:tc>
          <w:tcPr>
            <w:tcW w:w="9923" w:type="dxa"/>
            <w:gridSpan w:val="2"/>
            <w:tcBorders>
              <w:top w:val="single" w:sz="4" w:space="0" w:color="407A8E"/>
              <w:left w:val="single" w:sz="4" w:space="0" w:color="407A8E"/>
              <w:bottom w:val="nil"/>
              <w:right w:val="single" w:sz="4" w:space="0" w:color="407A8E"/>
            </w:tcBorders>
          </w:tcPr>
          <w:p w14:paraId="532047BB" w14:textId="77777777" w:rsidR="009A3636" w:rsidRPr="004E33E0" w:rsidRDefault="009A3636" w:rsidP="0078070A">
            <w:pPr>
              <w:spacing w:before="0"/>
              <w:ind w:left="186"/>
              <w:jc w:val="center"/>
              <w:rPr>
                <w:b/>
              </w:rPr>
            </w:pPr>
            <w:r w:rsidRPr="004E33E0">
              <w:rPr>
                <w:b/>
                <w:color w:val="407A8E"/>
              </w:rPr>
              <w:t>GHT Territoires d’Auvergne</w:t>
            </w:r>
          </w:p>
        </w:tc>
      </w:tr>
      <w:tr w:rsidR="009A3636" w:rsidRPr="004E33E0" w14:paraId="57A2D232" w14:textId="77777777" w:rsidTr="00515E6C">
        <w:trPr>
          <w:trHeight w:val="2248"/>
        </w:trPr>
        <w:tc>
          <w:tcPr>
            <w:tcW w:w="4397" w:type="dxa"/>
            <w:tcBorders>
              <w:left w:val="single" w:sz="4" w:space="0" w:color="407A8E"/>
              <w:bottom w:val="single" w:sz="4" w:space="0" w:color="407A8E"/>
            </w:tcBorders>
          </w:tcPr>
          <w:p w14:paraId="1BB5218B" w14:textId="77777777" w:rsidR="009A3636" w:rsidRPr="00515E6C" w:rsidRDefault="009A3636" w:rsidP="0078070A">
            <w:pPr>
              <w:spacing w:before="0"/>
              <w:jc w:val="left"/>
              <w:rPr>
                <w:b/>
              </w:rPr>
            </w:pPr>
            <w:r w:rsidRPr="00515E6C">
              <w:rPr>
                <w:b/>
              </w:rPr>
              <w:t xml:space="preserve">Département Allier (03) : </w:t>
            </w:r>
          </w:p>
          <w:p w14:paraId="0ED49BFA" w14:textId="77777777" w:rsidR="009A3636" w:rsidRPr="00515E6C" w:rsidRDefault="009A3636" w:rsidP="00515E6C">
            <w:pPr>
              <w:pStyle w:val="ParagrapheIndent1"/>
              <w:spacing w:before="60" w:after="0"/>
              <w:jc w:val="left"/>
            </w:pPr>
            <w:r w:rsidRPr="00515E6C">
              <w:t>- Centre Hospitalier d’</w:t>
            </w:r>
            <w:proofErr w:type="spellStart"/>
            <w:r w:rsidRPr="00515E6C">
              <w:t>Ainay</w:t>
            </w:r>
            <w:proofErr w:type="spellEnd"/>
            <w:r w:rsidRPr="00515E6C">
              <w:t xml:space="preserve"> le Château</w:t>
            </w:r>
          </w:p>
          <w:p w14:paraId="0D708E6E" w14:textId="77777777" w:rsidR="009A3636" w:rsidRPr="00515E6C" w:rsidRDefault="009A3636" w:rsidP="00515E6C">
            <w:pPr>
              <w:pStyle w:val="ParagrapheIndent1"/>
              <w:spacing w:before="60" w:after="0"/>
              <w:jc w:val="left"/>
              <w:rPr>
                <w:spacing w:val="-10"/>
              </w:rPr>
            </w:pPr>
            <w:r w:rsidRPr="00515E6C">
              <w:rPr>
                <w:spacing w:val="-10"/>
              </w:rPr>
              <w:t>- Centre Hospitalier de Bourbon l'Archambault</w:t>
            </w:r>
          </w:p>
          <w:p w14:paraId="3214C5D0" w14:textId="77777777" w:rsidR="009A3636" w:rsidRPr="00515E6C" w:rsidRDefault="009A3636" w:rsidP="00515E6C">
            <w:pPr>
              <w:pStyle w:val="ParagrapheIndent1"/>
              <w:spacing w:before="60" w:after="0"/>
              <w:jc w:val="left"/>
            </w:pPr>
            <w:r w:rsidRPr="00515E6C">
              <w:t>- Centre Hospitalier Cœur du Bourbonnais</w:t>
            </w:r>
          </w:p>
          <w:p w14:paraId="61F58AB6" w14:textId="77777777" w:rsidR="009A3636" w:rsidRPr="007B7A19" w:rsidRDefault="009A3636" w:rsidP="00515E6C">
            <w:pPr>
              <w:pStyle w:val="ParagrapheIndent1"/>
              <w:spacing w:before="60" w:after="0"/>
              <w:jc w:val="left"/>
              <w:rPr>
                <w:spacing w:val="-16"/>
              </w:rPr>
            </w:pPr>
            <w:r w:rsidRPr="007B7A19">
              <w:rPr>
                <w:spacing w:val="-16"/>
              </w:rPr>
              <w:t>- Centre Hospitalier de Montluçon-</w:t>
            </w:r>
            <w:proofErr w:type="spellStart"/>
            <w:r w:rsidRPr="007B7A19">
              <w:rPr>
                <w:spacing w:val="-16"/>
              </w:rPr>
              <w:t>Néris</w:t>
            </w:r>
            <w:proofErr w:type="spellEnd"/>
            <w:r w:rsidRPr="007B7A19">
              <w:rPr>
                <w:spacing w:val="-16"/>
              </w:rPr>
              <w:t xml:space="preserve"> les bains</w:t>
            </w:r>
          </w:p>
          <w:p w14:paraId="23D75344" w14:textId="77777777" w:rsidR="009A3636" w:rsidRPr="00515E6C" w:rsidRDefault="009A3636" w:rsidP="00515E6C">
            <w:pPr>
              <w:pStyle w:val="ParagrapheIndent1"/>
              <w:spacing w:before="60" w:after="0"/>
              <w:jc w:val="left"/>
            </w:pPr>
            <w:r w:rsidRPr="00515E6C">
              <w:t>- Centre Hospitalier de Moulins-Yzeure</w:t>
            </w:r>
          </w:p>
          <w:p w14:paraId="65DDC3FA" w14:textId="61B6E017" w:rsidR="009A3636" w:rsidRPr="00515E6C" w:rsidRDefault="009A3636" w:rsidP="00515E6C">
            <w:pPr>
              <w:pStyle w:val="ParagrapheIndent1"/>
              <w:spacing w:before="60" w:after="0"/>
              <w:jc w:val="left"/>
            </w:pPr>
            <w:r w:rsidRPr="00515E6C">
              <w:t>- Centre Hospitalier de Vichy</w:t>
            </w:r>
          </w:p>
        </w:tc>
        <w:tc>
          <w:tcPr>
            <w:tcW w:w="5526" w:type="dxa"/>
            <w:tcBorders>
              <w:bottom w:val="single" w:sz="4" w:space="0" w:color="407A8E"/>
              <w:right w:val="single" w:sz="4" w:space="0" w:color="407A8E"/>
            </w:tcBorders>
          </w:tcPr>
          <w:p w14:paraId="07B44C3A" w14:textId="77777777" w:rsidR="009A3636" w:rsidRPr="00515E6C" w:rsidRDefault="009A3636" w:rsidP="0078070A">
            <w:pPr>
              <w:spacing w:before="0"/>
              <w:ind w:left="186"/>
              <w:jc w:val="left"/>
              <w:rPr>
                <w:b/>
              </w:rPr>
            </w:pPr>
            <w:r w:rsidRPr="00515E6C">
              <w:rPr>
                <w:b/>
              </w:rPr>
              <w:t>Département Puy de Dôme (63) :</w:t>
            </w:r>
          </w:p>
          <w:p w14:paraId="2ADD10F5" w14:textId="77777777" w:rsidR="009A3636" w:rsidRPr="00515E6C" w:rsidRDefault="009A3636" w:rsidP="0078070A">
            <w:pPr>
              <w:pStyle w:val="ParagrapheIndent1"/>
              <w:spacing w:before="0" w:after="0"/>
              <w:ind w:left="171" w:right="20" w:firstLine="26"/>
            </w:pPr>
            <w:r w:rsidRPr="00515E6C">
              <w:t>- Centre Hospitalier d’Ambert</w:t>
            </w:r>
          </w:p>
          <w:p w14:paraId="7DE05035" w14:textId="77777777" w:rsidR="009A3636" w:rsidRPr="00515E6C" w:rsidRDefault="009A3636" w:rsidP="0078070A">
            <w:pPr>
              <w:pStyle w:val="ParagrapheIndent1"/>
              <w:spacing w:before="0" w:after="0"/>
              <w:ind w:left="171" w:right="20" w:firstLine="26"/>
            </w:pPr>
            <w:r w:rsidRPr="00515E6C">
              <w:t>- Centre Hospitalier de Billom</w:t>
            </w:r>
          </w:p>
          <w:p w14:paraId="2171ECDA" w14:textId="77777777" w:rsidR="009A3636" w:rsidRPr="00515E6C" w:rsidRDefault="009A3636" w:rsidP="0078070A">
            <w:pPr>
              <w:pStyle w:val="ParagrapheIndent1"/>
              <w:spacing w:before="0" w:after="0"/>
              <w:ind w:left="171" w:right="20" w:firstLine="26"/>
            </w:pPr>
            <w:r w:rsidRPr="00515E6C">
              <w:t>- Centre Hospitalier d’</w:t>
            </w:r>
            <w:proofErr w:type="spellStart"/>
            <w:r w:rsidRPr="00515E6C">
              <w:t>Enval</w:t>
            </w:r>
            <w:proofErr w:type="spellEnd"/>
          </w:p>
          <w:p w14:paraId="2A983ABE" w14:textId="77777777" w:rsidR="009A3636" w:rsidRPr="00515E6C" w:rsidRDefault="009A3636" w:rsidP="0078070A">
            <w:pPr>
              <w:pStyle w:val="ParagrapheIndent1"/>
              <w:spacing w:before="0" w:after="0"/>
              <w:ind w:left="171" w:right="20" w:firstLine="26"/>
              <w:jc w:val="left"/>
              <w:rPr>
                <w:spacing w:val="-10"/>
              </w:rPr>
            </w:pPr>
            <w:r w:rsidRPr="00515E6C">
              <w:rPr>
                <w:spacing w:val="-10"/>
              </w:rPr>
              <w:t>- Centre Hospitalier Universitaire de Clermont-Ferrand</w:t>
            </w:r>
          </w:p>
          <w:p w14:paraId="2D1252CE" w14:textId="77777777" w:rsidR="009A3636" w:rsidRPr="00515E6C" w:rsidRDefault="009A3636" w:rsidP="0078070A">
            <w:pPr>
              <w:pStyle w:val="ParagrapheIndent1"/>
              <w:spacing w:before="0" w:after="0"/>
              <w:ind w:left="171" w:right="20" w:firstLine="26"/>
            </w:pPr>
            <w:r w:rsidRPr="00515E6C">
              <w:t>- Centre Hospitalier d’Issoire</w:t>
            </w:r>
          </w:p>
          <w:p w14:paraId="32FF8320" w14:textId="77777777" w:rsidR="009A3636" w:rsidRPr="00515E6C" w:rsidRDefault="009A3636" w:rsidP="0078070A">
            <w:pPr>
              <w:pStyle w:val="ParagrapheIndent1"/>
              <w:spacing w:before="0" w:after="0"/>
              <w:ind w:left="171" w:right="20" w:firstLine="26"/>
            </w:pPr>
            <w:r w:rsidRPr="00515E6C">
              <w:t>- Centre Hospitalier du Mont Dore</w:t>
            </w:r>
          </w:p>
          <w:p w14:paraId="0F5637BF" w14:textId="77777777" w:rsidR="009A3636" w:rsidRPr="00515E6C" w:rsidRDefault="009A3636" w:rsidP="0078070A">
            <w:pPr>
              <w:pStyle w:val="ParagrapheIndent1"/>
              <w:spacing w:before="0" w:after="0"/>
              <w:ind w:left="171" w:right="20" w:firstLine="26"/>
            </w:pPr>
            <w:r w:rsidRPr="00515E6C">
              <w:t>- Centre Hospitalier de Riom</w:t>
            </w:r>
          </w:p>
          <w:p w14:paraId="79A55B0C" w14:textId="77777777" w:rsidR="009A3636" w:rsidRPr="00515E6C" w:rsidRDefault="009A3636" w:rsidP="0078070A">
            <w:pPr>
              <w:pStyle w:val="ParagrapheIndent1"/>
              <w:spacing w:before="0" w:after="0"/>
              <w:ind w:left="171" w:right="20" w:firstLine="26"/>
            </w:pPr>
            <w:r w:rsidRPr="00515E6C">
              <w:t>- Centre Hospitalier de Thiers</w:t>
            </w:r>
          </w:p>
        </w:tc>
      </w:tr>
    </w:tbl>
    <w:p w14:paraId="1C66A54D" w14:textId="77777777" w:rsidR="00F073B8" w:rsidRPr="00950BB8" w:rsidRDefault="002B4983" w:rsidP="00515E6C">
      <w:pPr>
        <w:pStyle w:val="Titre1"/>
        <w:spacing w:before="480"/>
      </w:pPr>
      <w:bookmarkStart w:id="12" w:name="_Toc222835962"/>
      <w:r>
        <w:t>9</w:t>
      </w:r>
      <w:r w:rsidR="00F073B8" w:rsidRPr="00950BB8">
        <w:t>-Documents contractuels</w:t>
      </w:r>
      <w:bookmarkEnd w:id="12"/>
      <w:r w:rsidR="00F073B8" w:rsidRPr="00950BB8">
        <w:t xml:space="preserve"> </w:t>
      </w:r>
    </w:p>
    <w:p w14:paraId="28E04C59" w14:textId="77777777" w:rsidR="00F073B8" w:rsidRPr="00950BB8" w:rsidRDefault="00F073B8" w:rsidP="0078070A">
      <w:pPr>
        <w:pStyle w:val="ParagrapheIndent1"/>
      </w:pPr>
      <w:r w:rsidRPr="00950BB8">
        <w:t>Les pièces contractuelles de l'accord-cadre sont les suivantes et, en cas de contradiction entre leurs stipulations, prévalent dans cet ordre de priorité :</w:t>
      </w:r>
    </w:p>
    <w:p w14:paraId="3FDDAFD9" w14:textId="77777777" w:rsidR="00F073B8" w:rsidRPr="00950BB8" w:rsidRDefault="00F073B8" w:rsidP="0078070A">
      <w:pPr>
        <w:pStyle w:val="ParagrapheIndent1"/>
        <w:numPr>
          <w:ilvl w:val="0"/>
          <w:numId w:val="5"/>
        </w:numPr>
      </w:pPr>
      <w:r w:rsidRPr="00950BB8">
        <w:t>L'acte d'engagement (AE)</w:t>
      </w:r>
    </w:p>
    <w:p w14:paraId="36AFF68B" w14:textId="77777777" w:rsidR="00F073B8" w:rsidRPr="00950BB8" w:rsidRDefault="00F073B8" w:rsidP="0078070A">
      <w:pPr>
        <w:pStyle w:val="ParagrapheIndent1"/>
        <w:numPr>
          <w:ilvl w:val="0"/>
          <w:numId w:val="5"/>
        </w:numPr>
      </w:pPr>
      <w:r w:rsidRPr="00950BB8">
        <w:t xml:space="preserve">Le présent cahier des clauses administratives particulières (CCAP) et ses annexes : </w:t>
      </w:r>
    </w:p>
    <w:p w14:paraId="1791FCC1" w14:textId="77777777" w:rsidR="00F073B8" w:rsidRPr="00950BB8" w:rsidRDefault="00F073B8" w:rsidP="0078070A">
      <w:pPr>
        <w:pStyle w:val="Paragraphedeliste"/>
        <w:numPr>
          <w:ilvl w:val="1"/>
          <w:numId w:val="5"/>
        </w:numPr>
      </w:pPr>
      <w:r w:rsidRPr="00950BB8">
        <w:t xml:space="preserve">Annexe n°1/4 CCAP : </w:t>
      </w:r>
      <w:r w:rsidRPr="00950BB8">
        <w:rPr>
          <w:u w:val="single"/>
        </w:rPr>
        <w:t>Etablissements et ordonnateurs GHT</w:t>
      </w:r>
    </w:p>
    <w:p w14:paraId="569A2BD0" w14:textId="77777777" w:rsidR="00F073B8" w:rsidRPr="00950BB8" w:rsidRDefault="00F073B8" w:rsidP="0078070A">
      <w:pPr>
        <w:pStyle w:val="Paragraphedeliste"/>
        <w:numPr>
          <w:ilvl w:val="1"/>
          <w:numId w:val="5"/>
        </w:numPr>
      </w:pPr>
      <w:r w:rsidRPr="00950BB8">
        <w:t xml:space="preserve">Annexe n°2/4 CCAP : </w:t>
      </w:r>
      <w:r w:rsidRPr="00950BB8">
        <w:rPr>
          <w:u w:val="single"/>
        </w:rPr>
        <w:t>Comptables GHT</w:t>
      </w:r>
    </w:p>
    <w:p w14:paraId="738FB123" w14:textId="454D4580" w:rsidR="00F073B8" w:rsidRPr="00950BB8" w:rsidRDefault="00F073B8" w:rsidP="0078070A">
      <w:pPr>
        <w:pStyle w:val="Paragraphedeliste"/>
        <w:numPr>
          <w:ilvl w:val="1"/>
          <w:numId w:val="5"/>
        </w:numPr>
      </w:pPr>
      <w:r w:rsidRPr="00950BB8">
        <w:t xml:space="preserve">Annexe n°3/4 CCAP : </w:t>
      </w:r>
      <w:r w:rsidR="007B7A19">
        <w:rPr>
          <w:u w:val="single"/>
        </w:rPr>
        <w:t>Information de f</w:t>
      </w:r>
      <w:r w:rsidRPr="00950BB8">
        <w:rPr>
          <w:u w:val="single"/>
        </w:rPr>
        <w:t>acturation</w:t>
      </w:r>
      <w:r w:rsidRPr="00950BB8">
        <w:t xml:space="preserve"> </w:t>
      </w:r>
    </w:p>
    <w:p w14:paraId="6A8B7F1A" w14:textId="77777777" w:rsidR="00F073B8" w:rsidRPr="00950BB8" w:rsidRDefault="00F073B8" w:rsidP="0078070A">
      <w:pPr>
        <w:pStyle w:val="Paragraphedeliste"/>
        <w:numPr>
          <w:ilvl w:val="1"/>
          <w:numId w:val="5"/>
        </w:numPr>
      </w:pPr>
      <w:r w:rsidRPr="00950BB8">
        <w:t xml:space="preserve">Annexe n°4/4 CCAP : </w:t>
      </w:r>
      <w:r w:rsidRPr="00950BB8">
        <w:rPr>
          <w:u w:val="single"/>
        </w:rPr>
        <w:t>Informations logistiques</w:t>
      </w:r>
    </w:p>
    <w:p w14:paraId="0497FE29" w14:textId="77777777" w:rsidR="00F073B8" w:rsidRPr="00950BB8" w:rsidRDefault="00F073B8" w:rsidP="0078070A">
      <w:pPr>
        <w:pStyle w:val="ParagrapheIndent1"/>
        <w:numPr>
          <w:ilvl w:val="0"/>
          <w:numId w:val="6"/>
        </w:numPr>
        <w:rPr>
          <w:strike/>
        </w:rPr>
      </w:pPr>
      <w:r w:rsidRPr="00950BB8">
        <w:t>Le cahier des clauses techniques particulières (CCTP</w:t>
      </w:r>
      <w:r w:rsidR="00B43D67" w:rsidRPr="00950BB8">
        <w:rPr>
          <w:strike/>
        </w:rPr>
        <w:t>)</w:t>
      </w:r>
    </w:p>
    <w:p w14:paraId="55FE2C15" w14:textId="77777777" w:rsidR="00F073B8" w:rsidRPr="00950BB8" w:rsidRDefault="00F073B8" w:rsidP="0078070A">
      <w:pPr>
        <w:pStyle w:val="ParagrapheIndent1"/>
        <w:numPr>
          <w:ilvl w:val="0"/>
          <w:numId w:val="6"/>
        </w:numPr>
      </w:pPr>
      <w:r w:rsidRPr="00950BB8">
        <w:rPr>
          <w:shd w:val="clear" w:color="auto" w:fill="FFFFFF"/>
        </w:rPr>
        <w:lastRenderedPageBreak/>
        <w:t xml:space="preserve">Le cahier des clauses administratives générales applicables aux marchés publics de fournitures courantes et de services approuvé le 30 mars 2021 </w:t>
      </w:r>
    </w:p>
    <w:p w14:paraId="12EDFC85" w14:textId="77777777" w:rsidR="00F073B8" w:rsidRPr="00950BB8" w:rsidRDefault="00F073B8" w:rsidP="0078070A">
      <w:pPr>
        <w:pStyle w:val="ParagrapheIndent1"/>
        <w:numPr>
          <w:ilvl w:val="0"/>
          <w:numId w:val="6"/>
        </w:numPr>
        <w:spacing w:after="60"/>
        <w:ind w:hanging="357"/>
      </w:pPr>
      <w:r w:rsidRPr="00950BB8">
        <w:t>L'offre technique du titulaire : cadre de mémoire technique correspondant à la prestation générale fournisseur obligatoire et complété ainsi que tout élément à l’appui de son offre :</w:t>
      </w:r>
    </w:p>
    <w:p w14:paraId="4EFD3A74" w14:textId="3D1CE224" w:rsidR="00F073B8" w:rsidRPr="00950BB8" w:rsidRDefault="00F30E41" w:rsidP="0078070A">
      <w:pPr>
        <w:pStyle w:val="ParagrapheIndent1"/>
        <w:numPr>
          <w:ilvl w:val="1"/>
          <w:numId w:val="6"/>
        </w:numPr>
        <w:spacing w:after="60"/>
        <w:ind w:hanging="357"/>
      </w:pPr>
      <w:r>
        <w:t xml:space="preserve">Annexe n°1 </w:t>
      </w:r>
      <w:r w:rsidR="00F073B8" w:rsidRPr="00950BB8">
        <w:t>à l’offre technique</w:t>
      </w:r>
      <w:r w:rsidR="00B43D67" w:rsidRPr="00950BB8">
        <w:t xml:space="preserve">: </w:t>
      </w:r>
      <w:r w:rsidR="00B43D67" w:rsidRPr="00950BB8">
        <w:rPr>
          <w:u w:val="single"/>
        </w:rPr>
        <w:t>BPU</w:t>
      </w:r>
      <w:r w:rsidR="00B43D67" w:rsidRPr="00950BB8">
        <w:t xml:space="preserve"> obligatoire</w:t>
      </w:r>
    </w:p>
    <w:p w14:paraId="63B8608F" w14:textId="586792E4" w:rsidR="00F073B8" w:rsidRPr="00950BB8" w:rsidRDefault="00F30E41" w:rsidP="0078070A">
      <w:pPr>
        <w:pStyle w:val="ParagrapheIndent1"/>
        <w:numPr>
          <w:ilvl w:val="1"/>
          <w:numId w:val="6"/>
        </w:numPr>
        <w:spacing w:after="60"/>
        <w:ind w:hanging="357"/>
      </w:pPr>
      <w:r>
        <w:t>Annexe n°2</w:t>
      </w:r>
      <w:r w:rsidR="00F073B8" w:rsidRPr="00950BB8">
        <w:t xml:space="preserve"> à l’offre technique: </w:t>
      </w:r>
      <w:r w:rsidR="00F073B8" w:rsidRPr="00950BB8">
        <w:rPr>
          <w:u w:val="single"/>
        </w:rPr>
        <w:t>Proposition de rabais en cas de paiement rapide</w:t>
      </w:r>
      <w:r w:rsidR="00F073B8" w:rsidRPr="00950BB8">
        <w:t>, si le candidat l’a fournie.</w:t>
      </w:r>
    </w:p>
    <w:p w14:paraId="335D47C9" w14:textId="155E69F2" w:rsidR="00F073B8" w:rsidRPr="00950BB8" w:rsidRDefault="00F30E41" w:rsidP="0078070A">
      <w:pPr>
        <w:pStyle w:val="ParagrapheIndent1"/>
        <w:numPr>
          <w:ilvl w:val="1"/>
          <w:numId w:val="6"/>
        </w:numPr>
        <w:spacing w:after="60"/>
        <w:ind w:hanging="357"/>
      </w:pPr>
      <w:r>
        <w:t>Annexe n°3</w:t>
      </w:r>
      <w:r w:rsidR="00F073B8" w:rsidRPr="00950BB8">
        <w:t xml:space="preserve"> à l’offre technique</w:t>
      </w:r>
      <w:r w:rsidR="00585665">
        <w:t xml:space="preserve"> </w:t>
      </w:r>
      <w:r w:rsidR="00585665" w:rsidRPr="00950BB8">
        <w:t>si le candidat l’a fournie</w:t>
      </w:r>
      <w:r w:rsidR="00585665">
        <w:t xml:space="preserve"> </w:t>
      </w:r>
      <w:r w:rsidR="00183BDF">
        <w:t>: F</w:t>
      </w:r>
      <w:r w:rsidR="00F073B8" w:rsidRPr="00950BB8">
        <w:t>ich</w:t>
      </w:r>
      <w:r w:rsidR="00B43D67" w:rsidRPr="00950BB8">
        <w:t>e de renseignements fournisseur</w:t>
      </w:r>
      <w:r w:rsidR="00585665">
        <w:t xml:space="preserve">. </w:t>
      </w:r>
    </w:p>
    <w:p w14:paraId="1C97AAD6" w14:textId="77777777" w:rsidR="00F073B8" w:rsidRPr="00950BB8" w:rsidRDefault="002B4983" w:rsidP="00515E6C">
      <w:pPr>
        <w:pStyle w:val="Titre1"/>
      </w:pPr>
      <w:bookmarkStart w:id="13" w:name="_Toc222835963"/>
      <w:r>
        <w:t>10</w:t>
      </w:r>
      <w:r w:rsidR="00B43D67" w:rsidRPr="00950BB8">
        <w:t>- Modalités d’exécution des prestations</w:t>
      </w:r>
      <w:bookmarkEnd w:id="13"/>
    </w:p>
    <w:p w14:paraId="01818BCB" w14:textId="77777777" w:rsidR="00F073B8" w:rsidRPr="00950BB8" w:rsidRDefault="002B4983" w:rsidP="0078070A">
      <w:pPr>
        <w:pStyle w:val="Titre2"/>
      </w:pPr>
      <w:bookmarkStart w:id="14" w:name="_Toc222835964"/>
      <w:r>
        <w:t>10</w:t>
      </w:r>
      <w:r w:rsidR="00B43D67" w:rsidRPr="00950BB8">
        <w:t>.1- Représentation des parties</w:t>
      </w:r>
      <w:bookmarkEnd w:id="14"/>
    </w:p>
    <w:p w14:paraId="61DC9920" w14:textId="77777777" w:rsidR="00B43D67" w:rsidRPr="00950BB8" w:rsidRDefault="00B43D67" w:rsidP="0078070A">
      <w:pPr>
        <w:pStyle w:val="Titre3"/>
      </w:pPr>
      <w:bookmarkStart w:id="15" w:name="_Toc222835965"/>
      <w:r w:rsidRPr="00950BB8">
        <w:t>a) Représentation de l’acheteur</w:t>
      </w:r>
      <w:bookmarkEnd w:id="15"/>
      <w:r w:rsidRPr="00950BB8">
        <w:t xml:space="preserve"> </w:t>
      </w:r>
    </w:p>
    <w:p w14:paraId="66EB4B2C" w14:textId="77777777" w:rsidR="00B43D67" w:rsidRPr="00950BB8" w:rsidRDefault="000E1AA6" w:rsidP="0078070A">
      <w:r>
        <w:rPr>
          <w:shd w:val="clear" w:color="auto" w:fill="FFFFFF"/>
        </w:rPr>
        <w:t>L'interlocuteur désigné par chaque établissement</w:t>
      </w:r>
      <w:r w:rsidR="00B43D67" w:rsidRPr="00950BB8">
        <w:rPr>
          <w:shd w:val="clear" w:color="auto" w:fill="FFFFFF"/>
        </w:rPr>
        <w:t xml:space="preserve"> est chargé du suivi de l'exécution des prestations. Il est désigné </w:t>
      </w:r>
      <w:r>
        <w:rPr>
          <w:shd w:val="clear" w:color="auto" w:fill="FFFFFF"/>
        </w:rPr>
        <w:t>suite à</w:t>
      </w:r>
      <w:r w:rsidR="00B43D67" w:rsidRPr="00950BB8">
        <w:rPr>
          <w:shd w:val="clear" w:color="auto" w:fill="FFFFFF"/>
        </w:rPr>
        <w:t xml:space="preserve"> la notification de l'accord-cadre. </w:t>
      </w:r>
    </w:p>
    <w:p w14:paraId="6BAFC786" w14:textId="77777777" w:rsidR="00B43D67" w:rsidRPr="00950BB8" w:rsidRDefault="00415159" w:rsidP="0078070A">
      <w:r>
        <w:rPr>
          <w:shd w:val="clear" w:color="auto" w:fill="FFFFFF"/>
        </w:rPr>
        <w:t>C</w:t>
      </w:r>
      <w:r w:rsidRPr="00415159">
        <w:rPr>
          <w:shd w:val="clear" w:color="auto" w:fill="FFFFFF"/>
        </w:rPr>
        <w:t>haque établissement</w:t>
      </w:r>
      <w:r w:rsidR="002B4983">
        <w:rPr>
          <w:shd w:val="clear" w:color="auto" w:fill="FFFFFF"/>
        </w:rPr>
        <w:t xml:space="preserve"> notifie </w:t>
      </w:r>
      <w:r w:rsidR="00B43D67" w:rsidRPr="00950BB8">
        <w:rPr>
          <w:shd w:val="clear" w:color="auto" w:fill="FFFFFF"/>
        </w:rPr>
        <w:t>toute modification de l'interlocuteur au titulaire. </w:t>
      </w:r>
    </w:p>
    <w:p w14:paraId="51865923" w14:textId="77777777" w:rsidR="00B43D67" w:rsidRPr="00950BB8" w:rsidRDefault="007F31F5" w:rsidP="0078070A">
      <w:pPr>
        <w:pStyle w:val="Titre3"/>
      </w:pPr>
      <w:bookmarkStart w:id="16" w:name="_Toc222835966"/>
      <w:r w:rsidRPr="00950BB8">
        <w:t>b) Représentation du titulaire</w:t>
      </w:r>
      <w:r w:rsidR="00D85A10">
        <w:t xml:space="preserve"> et décisions</w:t>
      </w:r>
      <w:bookmarkEnd w:id="16"/>
      <w:r w:rsidRPr="00950BB8">
        <w:t xml:space="preserve"> </w:t>
      </w:r>
    </w:p>
    <w:p w14:paraId="2A167E7D" w14:textId="77777777" w:rsidR="007F31F5" w:rsidRPr="00950BB8" w:rsidRDefault="007F31F5" w:rsidP="0078070A">
      <w:r w:rsidRPr="00950BB8">
        <w:rPr>
          <w:shd w:val="clear" w:color="auto" w:fill="FFFFFF"/>
        </w:rPr>
        <w:t xml:space="preserve">Le titulaire désigne un ou plusieurs interlocuteurs, habilités à le représenter auprès de </w:t>
      </w:r>
      <w:r w:rsidR="00415159" w:rsidRPr="00415159">
        <w:rPr>
          <w:shd w:val="clear" w:color="auto" w:fill="FFFFFF"/>
        </w:rPr>
        <w:t>chaque établissement</w:t>
      </w:r>
      <w:r w:rsidRPr="00950BB8">
        <w:rPr>
          <w:shd w:val="clear" w:color="auto" w:fill="FFFFFF"/>
        </w:rPr>
        <w:t>, pour les besoins de l'exécution de l'accord-cadre.</w:t>
      </w:r>
    </w:p>
    <w:p w14:paraId="3BFF5508" w14:textId="77777777" w:rsidR="007F31F5" w:rsidRPr="00950BB8" w:rsidRDefault="007F31F5" w:rsidP="0078070A">
      <w:r w:rsidRPr="00950BB8">
        <w:rPr>
          <w:shd w:val="clear" w:color="auto" w:fill="FFFFFF"/>
        </w:rPr>
        <w:t xml:space="preserve">Cet ou ces interlocuteurs sont désignés par dérogation au CCAG de référence, </w:t>
      </w:r>
      <w:r w:rsidR="00415159">
        <w:rPr>
          <w:shd w:val="clear" w:color="auto" w:fill="FFFFFF"/>
        </w:rPr>
        <w:t xml:space="preserve">suite </w:t>
      </w:r>
      <w:r w:rsidRPr="00950BB8">
        <w:rPr>
          <w:shd w:val="clear" w:color="auto" w:fill="FFFFFF"/>
        </w:rPr>
        <w:t xml:space="preserve">à la notification du marché. </w:t>
      </w:r>
    </w:p>
    <w:p w14:paraId="4D6DE2A8" w14:textId="77777777" w:rsidR="007F31F5" w:rsidRDefault="007F31F5" w:rsidP="0078070A">
      <w:pPr>
        <w:rPr>
          <w:shd w:val="clear" w:color="auto" w:fill="FFFFFF"/>
        </w:rPr>
      </w:pPr>
      <w:r w:rsidRPr="00950BB8">
        <w:rPr>
          <w:shd w:val="clear" w:color="auto" w:fill="FFFFFF"/>
        </w:rPr>
        <w:t xml:space="preserve">D'autres personnes physiques peuvent être habilitées par </w:t>
      </w:r>
      <w:r w:rsidR="00415159" w:rsidRPr="00415159">
        <w:rPr>
          <w:shd w:val="clear" w:color="auto" w:fill="FFFFFF"/>
        </w:rPr>
        <w:t>chaque établissement</w:t>
      </w:r>
      <w:r w:rsidRPr="00950BB8">
        <w:rPr>
          <w:shd w:val="clear" w:color="auto" w:fill="FFFFFF"/>
        </w:rPr>
        <w:t xml:space="preserve"> en cours d'exécution de l'accord-cadre.</w:t>
      </w:r>
      <w:r w:rsidR="002B4983">
        <w:rPr>
          <w:shd w:val="clear" w:color="auto" w:fill="FFFFFF"/>
        </w:rPr>
        <w:t xml:space="preserve"> </w:t>
      </w:r>
      <w:r w:rsidRPr="00950BB8">
        <w:rPr>
          <w:shd w:val="clear" w:color="auto" w:fill="FFFFFF"/>
        </w:rPr>
        <w:t xml:space="preserve">Le titulaire s'engage à informer, sans délai, </w:t>
      </w:r>
      <w:r w:rsidR="00415159" w:rsidRPr="00415159">
        <w:rPr>
          <w:shd w:val="clear" w:color="auto" w:fill="FFFFFF"/>
        </w:rPr>
        <w:t>chaque établissement</w:t>
      </w:r>
      <w:r w:rsidRPr="00950BB8">
        <w:rPr>
          <w:shd w:val="clear" w:color="auto" w:fill="FFFFFF"/>
        </w:rPr>
        <w:t xml:space="preserve"> de toute modification d'interlocuteur désigné.</w:t>
      </w:r>
      <w:r w:rsidR="00415159">
        <w:rPr>
          <w:shd w:val="clear" w:color="auto" w:fill="FFFFFF"/>
        </w:rPr>
        <w:t xml:space="preserve"> </w:t>
      </w:r>
    </w:p>
    <w:p w14:paraId="25760306" w14:textId="77777777" w:rsidR="00D85A10" w:rsidRPr="00D85A10" w:rsidRDefault="00D85A10" w:rsidP="00515E6C">
      <w:pPr>
        <w:pStyle w:val="Titre3"/>
      </w:pPr>
      <w:r w:rsidRPr="00D85A10">
        <w:t>c) Notification par le biais du profil d'acheteur</w:t>
      </w:r>
    </w:p>
    <w:p w14:paraId="3C1EBE05" w14:textId="4C4318C0" w:rsidR="00D85A10" w:rsidRPr="00D85A10" w:rsidRDefault="00D85A10" w:rsidP="0078070A">
      <w:r w:rsidRPr="00D85A10">
        <w:t>La notification d'une décision, observation ou information faisant courir un délai peut être effectuée par le biais du profil d'acheteur, conformément aux dispositions de l'article 3.1 du CCAG-FCS. Les moyens de communication dématérialisés déterminés dans les pièces du march</w:t>
      </w:r>
      <w:r w:rsidR="00D82927">
        <w:t>é sont pour le CHU DE CLERMONT FERRAND</w:t>
      </w:r>
      <w:r w:rsidRPr="00D85A10">
        <w:t xml:space="preserve"> </w:t>
      </w:r>
      <w:hyperlink r:id="rId10" w:history="1">
        <w:r w:rsidRPr="00D85A10">
          <w:rPr>
            <w:rStyle w:val="Lienhypertexte"/>
          </w:rPr>
          <w:t>achats_med@chu-clermontferrand.fr</w:t>
        </w:r>
      </w:hyperlink>
      <w:r w:rsidRPr="00D85A10">
        <w:t>. Pour les autres établissements les coordonnées seront données à la suite de la notification du marché.</w:t>
      </w:r>
    </w:p>
    <w:p w14:paraId="1CF6590A" w14:textId="77777777" w:rsidR="007F31F5" w:rsidRPr="00950BB8" w:rsidRDefault="002B4983" w:rsidP="0078070A">
      <w:pPr>
        <w:pStyle w:val="Titre2"/>
      </w:pPr>
      <w:bookmarkStart w:id="17" w:name="_Toc222835967"/>
      <w:r>
        <w:t>10</w:t>
      </w:r>
      <w:r w:rsidR="00625AC2" w:rsidRPr="00950BB8">
        <w:t>.2- Conditions d’exécution</w:t>
      </w:r>
      <w:bookmarkEnd w:id="17"/>
      <w:r w:rsidR="00625AC2" w:rsidRPr="00950BB8">
        <w:t xml:space="preserve"> </w:t>
      </w:r>
    </w:p>
    <w:p w14:paraId="31C2A675" w14:textId="77777777" w:rsidR="00625AC2" w:rsidRPr="00950BB8" w:rsidRDefault="00625AC2" w:rsidP="0078070A">
      <w:pPr>
        <w:pStyle w:val="Titre3"/>
        <w:tabs>
          <w:tab w:val="right" w:pos="9639"/>
        </w:tabs>
      </w:pPr>
      <w:bookmarkStart w:id="18" w:name="_Toc222835968"/>
      <w:r w:rsidRPr="00950BB8">
        <w:t>a) Remplacement des intervenants</w:t>
      </w:r>
      <w:bookmarkEnd w:id="18"/>
      <w:r w:rsidRPr="00950BB8">
        <w:t xml:space="preserve"> </w:t>
      </w:r>
      <w:r w:rsidR="009228FA">
        <w:tab/>
      </w:r>
    </w:p>
    <w:p w14:paraId="1378AE79" w14:textId="77777777" w:rsidR="00625AC2" w:rsidRPr="00950BB8" w:rsidRDefault="00625AC2" w:rsidP="0078070A">
      <w:r w:rsidRPr="00950BB8">
        <w:rPr>
          <w:shd w:val="clear" w:color="auto" w:fill="FFFFFF"/>
        </w:rPr>
        <w:t>Pendant toute la durée d'exécution de l'accord-cadre, l'acheteur se réserve le droit de demander le remplacement motivé d'un ou de plusieurs intervenants du titulaire. De même, le titulaire peut proposer le remplacement d'un ou de plusieurs de ses intervenants.</w:t>
      </w:r>
    </w:p>
    <w:p w14:paraId="17CA14E0" w14:textId="77777777" w:rsidR="00625AC2" w:rsidRPr="00950BB8" w:rsidRDefault="00625AC2" w:rsidP="0078070A">
      <w:r w:rsidRPr="00950BB8">
        <w:rPr>
          <w:shd w:val="clear" w:color="auto" w:fill="FFFFFF"/>
        </w:rPr>
        <w:t>Le remplaçant est soumis à l'approbation de l'acheteur. Tout refus sera motivé.</w:t>
      </w:r>
    </w:p>
    <w:p w14:paraId="3E8FA2B4" w14:textId="77777777" w:rsidR="00625AC2" w:rsidRPr="00950BB8" w:rsidRDefault="00625AC2" w:rsidP="0078070A">
      <w:r w:rsidRPr="00950BB8">
        <w:rPr>
          <w:shd w:val="clear" w:color="auto" w:fill="FFFFFF"/>
        </w:rPr>
        <w:t>Le titulaire procède alors au remplacement des intervenants dans le délai de 30 jours</w:t>
      </w:r>
      <w:r w:rsidRPr="00950BB8">
        <w:rPr>
          <w:b/>
          <w:shd w:val="clear" w:color="auto" w:fill="FFFFFF"/>
        </w:rPr>
        <w:t xml:space="preserve"> </w:t>
      </w:r>
      <w:r w:rsidRPr="00950BB8">
        <w:rPr>
          <w:shd w:val="clear" w:color="auto" w:fill="FFFFFF"/>
        </w:rPr>
        <w:t>à compter de la demande ou de la proposition de remplacement.</w:t>
      </w:r>
    </w:p>
    <w:p w14:paraId="27619840" w14:textId="77777777" w:rsidR="00625AC2" w:rsidRPr="00950BB8" w:rsidRDefault="00625AC2" w:rsidP="0078070A">
      <w:r w:rsidRPr="00950BB8">
        <w:rPr>
          <w:shd w:val="clear" w:color="auto" w:fill="FFFFFF"/>
        </w:rPr>
        <w:lastRenderedPageBreak/>
        <w:t>En aucun cas, le remplacement du personnel ne pourra justifier une augmentation du montant des prestations.</w:t>
      </w:r>
    </w:p>
    <w:p w14:paraId="661AA651" w14:textId="77777777" w:rsidR="00625AC2" w:rsidRPr="00950BB8" w:rsidRDefault="00625AC2" w:rsidP="0078070A">
      <w:r w:rsidRPr="00950BB8">
        <w:rPr>
          <w:shd w:val="clear" w:color="auto" w:fill="FFFFFF"/>
        </w:rPr>
        <w:t>Dans le cas où le titulaire s'est engagé sur l'intervention d'une personne physique nommément désignée et que celle-ci n'est plus en mesure d'accomplir cette tâche, il doit en informer sans délai l'acheteur. Dans les 30 jours suivants cette notification à l'acheteur, le titulaire doit communiquer à l'acheteur le nom et le curriculum vitae d'un remplaçant disposant de compétences au moins équivalentes. Le remplaçant est réputé accepté si l'acheteur ne le récuse pas dans un délai de 30 jours à compter de la réception de cette proposition du titulaire. Si, dans ce délai, l'acheteur récuse le remplaçant de manière motivée, le titulaire dispose d'un nouveau délai de trente jours pour proposer un autre remplaçant.</w:t>
      </w:r>
    </w:p>
    <w:p w14:paraId="276B4DD0" w14:textId="77777777" w:rsidR="00625AC2" w:rsidRPr="00950BB8" w:rsidRDefault="00625AC2" w:rsidP="0078070A">
      <w:r w:rsidRPr="00950BB8">
        <w:rPr>
          <w:shd w:val="clear" w:color="auto" w:fill="FFFFFF"/>
        </w:rPr>
        <w:t xml:space="preserve">A défaut de proposition de remplaçant par le titulaire ou en cas de trois récusations successives motivées par l'acheteur, l'accord-cadre </w:t>
      </w:r>
      <w:proofErr w:type="gramStart"/>
      <w:r w:rsidR="00DE0CDA" w:rsidRPr="00950BB8">
        <w:rPr>
          <w:shd w:val="clear" w:color="auto" w:fill="FFFFFF"/>
        </w:rPr>
        <w:t>peut être</w:t>
      </w:r>
      <w:proofErr w:type="gramEnd"/>
      <w:r w:rsidRPr="00950BB8">
        <w:rPr>
          <w:shd w:val="clear" w:color="auto" w:fill="FFFFFF"/>
        </w:rPr>
        <w:t xml:space="preserve"> résilié pour faute du titulaire.</w:t>
      </w:r>
    </w:p>
    <w:p w14:paraId="5A94FCFA" w14:textId="77777777" w:rsidR="00625AC2" w:rsidRPr="00950BB8" w:rsidRDefault="002B4983" w:rsidP="0078070A">
      <w:pPr>
        <w:pStyle w:val="Titre3"/>
      </w:pPr>
      <w:bookmarkStart w:id="19" w:name="_Toc222835969"/>
      <w:r>
        <w:t>b</w:t>
      </w:r>
      <w:r w:rsidR="00625AC2" w:rsidRPr="00950BB8">
        <w:t>) Emission et exécution des bons de commande</w:t>
      </w:r>
      <w:bookmarkEnd w:id="19"/>
    </w:p>
    <w:p w14:paraId="20B9E98D" w14:textId="77777777" w:rsidR="0035319A" w:rsidRPr="00950BB8" w:rsidRDefault="0035319A" w:rsidP="0078070A">
      <w:r w:rsidRPr="00950BB8">
        <w:rPr>
          <w:shd w:val="clear" w:color="auto" w:fill="FFFFFF"/>
        </w:rPr>
        <w:t>Toute signature des bons de commande, qu'elle soit électronique ou non, n'est pas requise.</w:t>
      </w:r>
    </w:p>
    <w:p w14:paraId="17417AD3" w14:textId="77777777" w:rsidR="0035319A" w:rsidRPr="00950BB8" w:rsidRDefault="0035319A" w:rsidP="0078070A">
      <w:r w:rsidRPr="00950BB8">
        <w:rPr>
          <w:shd w:val="clear" w:color="auto" w:fill="FFFFFF"/>
        </w:rPr>
        <w:t>Les bons de commande sont notifiés par tout moyen permettant d'en accuser date de réception certaine. Conformément à l'article 3 du CCAG de référence, si le bon de commande est notifié par le biais du profil d'acheteur, le titulaire est réputé avoir reçu cette notification à la date de la première consultation du document qui lui a été adressé. Cette notification est certifiée par l'accusé de réception délivré par l'application informatique. Par dérogation à l'article 3 du CCAG de référence, en cas de commandes transmises par messagerie électronique, c'est la date et l'heure d'envoi du message électronique qui vaut notification, la messagerie de l'acheteur faisant foi. Ce dernier s'assure au préalable que l'adresse électronique du destinataire est valide.</w:t>
      </w:r>
    </w:p>
    <w:p w14:paraId="4611B7C2" w14:textId="77777777" w:rsidR="0035319A" w:rsidRPr="00950BB8" w:rsidRDefault="0035319A" w:rsidP="0078070A">
      <w:pPr>
        <w:rPr>
          <w:strike/>
        </w:rPr>
      </w:pPr>
      <w:r w:rsidRPr="00950BB8">
        <w:rPr>
          <w:shd w:val="clear" w:color="auto" w:fill="FFFFFF"/>
        </w:rPr>
        <w:t xml:space="preserve">Le point de départ du délai d'exécution du bon de commande est : la date de sa notification. </w:t>
      </w:r>
    </w:p>
    <w:p w14:paraId="30C375C7" w14:textId="77777777" w:rsidR="00BE37C0" w:rsidRPr="00950BB8" w:rsidRDefault="00BE37C0" w:rsidP="0078070A">
      <w:r w:rsidRPr="00DE0CDA">
        <w:rPr>
          <w:shd w:val="clear" w:color="auto" w:fill="FFFFFF"/>
        </w:rPr>
        <w:t>La date notification déclenche le délai d'exécution qui, s'il n'est pas respecté, ouvre droit à l'application de pénalités à l'encontre du titulaire.</w:t>
      </w:r>
    </w:p>
    <w:p w14:paraId="558A2723" w14:textId="77777777" w:rsidR="00D85A10" w:rsidRPr="00905657" w:rsidRDefault="00D85A10" w:rsidP="0078070A">
      <w:pPr>
        <w:spacing w:before="0" w:after="240"/>
        <w:ind w:left="20" w:right="20"/>
        <w:rPr>
          <w:szCs w:val="24"/>
        </w:rPr>
      </w:pPr>
      <w:r w:rsidRPr="00905657">
        <w:rPr>
          <w:szCs w:val="24"/>
        </w:rPr>
        <w:t>Les prestations devront être conformes aux stipulations du contrat (les normes et spécifications techniques applicables étant celles en vigueur à la date du contrat). L'accord-cadre s'exécute au moyen de bons de commande dont le délai d'exécution commence à courir à compter de la date de notification du bon.</w:t>
      </w:r>
    </w:p>
    <w:p w14:paraId="300C4D5F" w14:textId="77777777" w:rsidR="00BE37C0" w:rsidRPr="00950BB8" w:rsidRDefault="00BE37C0" w:rsidP="0078070A">
      <w:pPr>
        <w:spacing w:after="60"/>
      </w:pPr>
      <w:r w:rsidRPr="00950BB8">
        <w:rPr>
          <w:shd w:val="clear" w:color="auto" w:fill="FFFFFF"/>
        </w:rPr>
        <w:t>Chaque bon de commande, et son éventuelle annexe, précise notamment :</w:t>
      </w:r>
    </w:p>
    <w:p w14:paraId="6300FF50" w14:textId="77777777" w:rsidR="00BE37C0" w:rsidRPr="00950BB8" w:rsidRDefault="00BE37C0" w:rsidP="0078070A">
      <w:pPr>
        <w:spacing w:before="60" w:after="60"/>
        <w:ind w:left="567"/>
      </w:pPr>
      <w:r w:rsidRPr="00950BB8">
        <w:rPr>
          <w:shd w:val="clear" w:color="auto" w:fill="FFFFFF"/>
        </w:rPr>
        <w:t>- le numéro du bon de commande (correspondant au numéro de l'engagement nécessaire à la transmission de la facture)</w:t>
      </w:r>
    </w:p>
    <w:p w14:paraId="384F9D0B" w14:textId="77777777" w:rsidR="00BE37C0" w:rsidRPr="00950BB8" w:rsidRDefault="00BE37C0" w:rsidP="0078070A">
      <w:pPr>
        <w:spacing w:before="60" w:after="60"/>
        <w:ind w:left="567"/>
      </w:pPr>
      <w:r w:rsidRPr="00950BB8">
        <w:rPr>
          <w:shd w:val="clear" w:color="auto" w:fill="FFFFFF"/>
        </w:rPr>
        <w:t>- la date d'émission du bon de commande</w:t>
      </w:r>
    </w:p>
    <w:p w14:paraId="614887EF" w14:textId="77777777" w:rsidR="00BE37C0" w:rsidRPr="00950BB8" w:rsidRDefault="00BE37C0" w:rsidP="0078070A">
      <w:pPr>
        <w:spacing w:before="60" w:after="60"/>
        <w:ind w:left="567"/>
      </w:pPr>
      <w:r w:rsidRPr="00950BB8">
        <w:rPr>
          <w:shd w:val="clear" w:color="auto" w:fill="FFFFFF"/>
        </w:rPr>
        <w:t>- la référence de l'accord-cadre</w:t>
      </w:r>
    </w:p>
    <w:p w14:paraId="3693CCF8" w14:textId="77777777" w:rsidR="00BE37C0" w:rsidRPr="00950BB8" w:rsidRDefault="00BE37C0" w:rsidP="0078070A">
      <w:pPr>
        <w:spacing w:before="60" w:after="60"/>
        <w:ind w:left="567"/>
        <w:rPr>
          <w:spacing w:val="-6"/>
        </w:rPr>
      </w:pPr>
      <w:r w:rsidRPr="00950BB8">
        <w:rPr>
          <w:spacing w:val="-6"/>
          <w:shd w:val="clear" w:color="auto" w:fill="FFFFFF"/>
        </w:rPr>
        <w:t>- les coordonnées du bénéficiaire (notamment le SIRET nécessaire à la transmission de la facture)</w:t>
      </w:r>
    </w:p>
    <w:p w14:paraId="5F2B0435" w14:textId="77777777" w:rsidR="00BE37C0" w:rsidRPr="00950BB8" w:rsidRDefault="00BE37C0" w:rsidP="0078070A">
      <w:pPr>
        <w:spacing w:before="60" w:after="60"/>
        <w:ind w:left="567"/>
      </w:pPr>
      <w:r w:rsidRPr="00950BB8">
        <w:rPr>
          <w:shd w:val="clear" w:color="auto" w:fill="FFFFFF"/>
        </w:rPr>
        <w:t>- le code du service en charge du paiement</w:t>
      </w:r>
    </w:p>
    <w:p w14:paraId="104D555A" w14:textId="77777777" w:rsidR="00BE37C0" w:rsidRPr="00950BB8" w:rsidRDefault="00BE37C0" w:rsidP="0078070A">
      <w:pPr>
        <w:spacing w:before="60" w:after="60"/>
        <w:ind w:left="567"/>
      </w:pPr>
      <w:r w:rsidRPr="00950BB8">
        <w:rPr>
          <w:shd w:val="clear" w:color="auto" w:fill="FFFFFF"/>
        </w:rPr>
        <w:t>- la désignation et la quantité des prestations commandées</w:t>
      </w:r>
    </w:p>
    <w:p w14:paraId="01D006FC" w14:textId="77777777" w:rsidR="00BE37C0" w:rsidRPr="00950BB8" w:rsidRDefault="00BE37C0" w:rsidP="0078070A">
      <w:pPr>
        <w:spacing w:before="60" w:after="60"/>
        <w:ind w:left="567"/>
      </w:pPr>
      <w:r w:rsidRPr="00950BB8">
        <w:rPr>
          <w:shd w:val="clear" w:color="auto" w:fill="FFFFFF"/>
        </w:rPr>
        <w:t>- le prix correspondant hors taxes (HT) et toutes taxes comprises (TTC)</w:t>
      </w:r>
    </w:p>
    <w:p w14:paraId="24A8A83F" w14:textId="77777777" w:rsidR="00BE37C0" w:rsidRPr="00950BB8" w:rsidRDefault="00BE37C0" w:rsidP="0078070A">
      <w:pPr>
        <w:spacing w:before="60" w:after="60"/>
        <w:ind w:left="567"/>
      </w:pPr>
      <w:r w:rsidRPr="00950BB8">
        <w:rPr>
          <w:shd w:val="clear" w:color="auto" w:fill="FFFFFF"/>
        </w:rPr>
        <w:t>- le montant total (HT et TTC) du bon de commande</w:t>
      </w:r>
    </w:p>
    <w:p w14:paraId="754B434A" w14:textId="77777777" w:rsidR="00BE37C0" w:rsidRPr="00950BB8" w:rsidRDefault="00BE37C0" w:rsidP="0078070A">
      <w:pPr>
        <w:spacing w:before="60" w:after="60"/>
        <w:ind w:left="567"/>
      </w:pPr>
      <w:r w:rsidRPr="00950BB8">
        <w:rPr>
          <w:shd w:val="clear" w:color="auto" w:fill="FFFFFF"/>
        </w:rPr>
        <w:t>- la date de livraison prévisionnelle</w:t>
      </w:r>
    </w:p>
    <w:p w14:paraId="63616CE2" w14:textId="77777777" w:rsidR="00BE37C0" w:rsidRPr="00950BB8" w:rsidRDefault="00BE37C0" w:rsidP="0078070A">
      <w:pPr>
        <w:spacing w:before="60" w:after="60"/>
        <w:ind w:left="567"/>
      </w:pPr>
      <w:r w:rsidRPr="00950BB8">
        <w:rPr>
          <w:shd w:val="clear" w:color="auto" w:fill="FFFFFF"/>
        </w:rPr>
        <w:t>- le délai d'exécution de la prestation</w:t>
      </w:r>
    </w:p>
    <w:p w14:paraId="2B9B15CF" w14:textId="77777777" w:rsidR="00BE37C0" w:rsidRPr="00950BB8" w:rsidRDefault="00BE37C0" w:rsidP="0078070A">
      <w:pPr>
        <w:spacing w:before="60" w:after="60"/>
        <w:ind w:left="567"/>
      </w:pPr>
      <w:r w:rsidRPr="00950BB8">
        <w:rPr>
          <w:shd w:val="clear" w:color="auto" w:fill="FFFFFF"/>
        </w:rPr>
        <w:t>- la date de début d'exécution du bon de commande</w:t>
      </w:r>
    </w:p>
    <w:p w14:paraId="77A07BC4" w14:textId="77777777" w:rsidR="00BE37C0" w:rsidRPr="00950BB8" w:rsidRDefault="00BE37C0" w:rsidP="0078070A">
      <w:pPr>
        <w:spacing w:before="60" w:after="60"/>
        <w:ind w:left="567"/>
      </w:pPr>
      <w:r w:rsidRPr="00950BB8">
        <w:rPr>
          <w:shd w:val="clear" w:color="auto" w:fill="FFFFFF"/>
        </w:rPr>
        <w:t>- la date de fin d'exécution du bon de commande</w:t>
      </w:r>
    </w:p>
    <w:p w14:paraId="62B8F8AD" w14:textId="77777777" w:rsidR="00BE37C0" w:rsidRPr="00950BB8" w:rsidRDefault="00BE37C0" w:rsidP="0078070A">
      <w:pPr>
        <w:spacing w:before="60" w:after="60"/>
        <w:ind w:left="567"/>
      </w:pPr>
      <w:r w:rsidRPr="00950BB8">
        <w:rPr>
          <w:shd w:val="clear" w:color="auto" w:fill="FFFFFF"/>
        </w:rPr>
        <w:t>- les lieux d'exécution des prestations</w:t>
      </w:r>
    </w:p>
    <w:p w14:paraId="6D28E308" w14:textId="77777777" w:rsidR="00BE37C0" w:rsidRPr="00950BB8" w:rsidRDefault="00BE37C0" w:rsidP="0078070A">
      <w:pPr>
        <w:spacing w:before="60" w:after="60"/>
        <w:ind w:left="567"/>
      </w:pPr>
      <w:r w:rsidRPr="00950BB8">
        <w:rPr>
          <w:shd w:val="clear" w:color="auto" w:fill="FFFFFF"/>
        </w:rPr>
        <w:t>- la référence au devis</w:t>
      </w:r>
    </w:p>
    <w:p w14:paraId="549A901C" w14:textId="77777777" w:rsidR="00BE37C0" w:rsidRPr="00950BB8" w:rsidRDefault="00BE37C0" w:rsidP="0078070A">
      <w:pPr>
        <w:spacing w:before="60" w:after="60"/>
        <w:ind w:left="567"/>
      </w:pPr>
      <w:r w:rsidRPr="00950BB8">
        <w:rPr>
          <w:shd w:val="clear" w:color="auto" w:fill="FFFFFF"/>
        </w:rPr>
        <w:lastRenderedPageBreak/>
        <w:t>- les horaires d'ouverture des locaux à prendre en compte pour le jour de la livraison, etc.</w:t>
      </w:r>
    </w:p>
    <w:p w14:paraId="489752B8" w14:textId="77777777" w:rsidR="00BE37C0" w:rsidRPr="00950BB8" w:rsidRDefault="00BE37C0" w:rsidP="0078070A">
      <w:r w:rsidRPr="00950BB8">
        <w:rPr>
          <w:shd w:val="clear" w:color="auto" w:fill="FFFFFF"/>
        </w:rPr>
        <w:t xml:space="preserve">Lorsque le titulaire estime que les prescriptions d'un bon de commande qui lui est notifié appellent des observations de sa part, il doit les notifier à l'acheteur dans un délai de quinze jours à compter de la date de réception du bon de commande, sous peine de forclusion. </w:t>
      </w:r>
    </w:p>
    <w:p w14:paraId="704D40CC" w14:textId="77777777" w:rsidR="00BE37C0" w:rsidRPr="00950BB8" w:rsidRDefault="00BE37C0" w:rsidP="0078070A">
      <w:r w:rsidRPr="00950BB8">
        <w:rPr>
          <w:shd w:val="clear" w:color="auto" w:fill="FFFFFF"/>
        </w:rPr>
        <w:t xml:space="preserve">Lorsque le titulaire/les titulaires est/sont mis dans l'impossibilité de respecter le délai contractuel, du fait de l'acheteur ou du fait d'un évènement ayant le caractère de force majeure, l'acheteur prolonge le délai d'exécution. Pour bénéficier de cette prolongation, le titulaire/les titulaires signale/signalent à l'acheteur les faits, dans les 15 jours de leur apparition, et avant l'expiration du délai contractuel. Il(s) lui indique(nt) la durée de prolongation souhaitée. L'acheteur dispose de 15 jours pour lui notifier sa décision. La durée d'exécution de l'accord-cadre ou des bons de commande est prolongée dans les conditions prévues par le CCAG de référence. </w:t>
      </w:r>
    </w:p>
    <w:p w14:paraId="5EBBB7C9" w14:textId="77777777" w:rsidR="00BE37C0" w:rsidRPr="00950BB8" w:rsidRDefault="00BE37C0" w:rsidP="0078070A">
      <w:r w:rsidRPr="00950BB8">
        <w:rPr>
          <w:shd w:val="clear" w:color="auto" w:fill="FFFFFF"/>
        </w:rPr>
        <w:t>Les bons de commande peuvent être émis jusqu'au dernier jour de validité de l'accord-</w:t>
      </w:r>
      <w:r w:rsidR="00DF323E" w:rsidRPr="00950BB8">
        <w:rPr>
          <w:shd w:val="clear" w:color="auto" w:fill="FFFFFF"/>
        </w:rPr>
        <w:t>cadre, mais</w:t>
      </w:r>
      <w:r w:rsidRPr="00950BB8">
        <w:rPr>
          <w:shd w:val="clear" w:color="auto" w:fill="FFFFFF"/>
        </w:rPr>
        <w:t xml:space="preserve"> leur exécution doit être terminée au plus tard </w:t>
      </w:r>
      <w:r w:rsidRPr="009A3636">
        <w:t>2 mois</w:t>
      </w:r>
      <w:r w:rsidRPr="009A3636">
        <w:rPr>
          <w:b/>
        </w:rPr>
        <w:t xml:space="preserve"> </w:t>
      </w:r>
      <w:r w:rsidRPr="00950BB8">
        <w:rPr>
          <w:shd w:val="clear" w:color="auto" w:fill="FFFFFF"/>
        </w:rPr>
        <w:t>suivant la fin de l'accord-cadre.</w:t>
      </w:r>
    </w:p>
    <w:p w14:paraId="62868697" w14:textId="77777777" w:rsidR="00BE37C0" w:rsidRPr="00950BB8" w:rsidRDefault="00BE37C0" w:rsidP="0078070A">
      <w:r w:rsidRPr="00950BB8">
        <w:rPr>
          <w:shd w:val="clear" w:color="auto" w:fill="FFFFFF"/>
        </w:rPr>
        <w:t>La résiliation de l'accord-cadre ne remet pas en cause la validité du bon de commande émis avant la date d'effet de la décision de résiliation. Le titulaire est tenu de respecter son engagement contractuel jusqu'à l'admission des prestations.</w:t>
      </w:r>
    </w:p>
    <w:p w14:paraId="5DE63043" w14:textId="77777777" w:rsidR="00625AC2" w:rsidRPr="00950BB8" w:rsidRDefault="00BE37C0" w:rsidP="0078070A">
      <w:pPr>
        <w:pStyle w:val="Titre3"/>
      </w:pPr>
      <w:bookmarkStart w:id="20" w:name="_Toc222835970"/>
      <w:r w:rsidRPr="00950BB8">
        <w:t>d) Pilotage</w:t>
      </w:r>
      <w:bookmarkEnd w:id="20"/>
    </w:p>
    <w:p w14:paraId="62D65946" w14:textId="77777777" w:rsidR="00BE37C0" w:rsidRPr="00950BB8" w:rsidRDefault="00BE37C0" w:rsidP="0078070A">
      <w:r w:rsidRPr="00950BB8">
        <w:rPr>
          <w:shd w:val="clear" w:color="auto" w:fill="FFFFFF"/>
        </w:rPr>
        <w:t xml:space="preserve">Le titulaire transmet à l'acheteur à une fréquence </w:t>
      </w:r>
      <w:r w:rsidR="00D85A10">
        <w:rPr>
          <w:shd w:val="clear" w:color="auto" w:fill="FFFFFF"/>
        </w:rPr>
        <w:t>annuelle</w:t>
      </w:r>
      <w:r w:rsidRPr="00950BB8">
        <w:rPr>
          <w:shd w:val="clear" w:color="auto" w:fill="FFFFFF"/>
        </w:rPr>
        <w:t xml:space="preserve"> un état de son activité au sein du présent accord-cadre.</w:t>
      </w:r>
    </w:p>
    <w:p w14:paraId="542BB196" w14:textId="77777777" w:rsidR="00BE37C0" w:rsidRPr="00950BB8" w:rsidRDefault="00BE37C0" w:rsidP="0078070A">
      <w:r w:rsidRPr="00950BB8">
        <w:rPr>
          <w:shd w:val="clear" w:color="auto" w:fill="FFFFFF"/>
        </w:rPr>
        <w:t xml:space="preserve">Cet état d'activité comprend : la liste des bons de commande émis avec leur objet et leur montant, nombre d'avoir émis ; </w:t>
      </w:r>
      <w:r w:rsidR="00B57AEC" w:rsidRPr="00950BB8">
        <w:rPr>
          <w:shd w:val="clear" w:color="auto" w:fill="FFFFFF"/>
        </w:rPr>
        <w:t xml:space="preserve">nombre de factures rejetées. </w:t>
      </w:r>
    </w:p>
    <w:p w14:paraId="2B48BB8F" w14:textId="77777777" w:rsidR="00BE37C0" w:rsidRDefault="00BE37C0" w:rsidP="0078070A">
      <w:pPr>
        <w:rPr>
          <w:shd w:val="clear" w:color="auto" w:fill="FFFFFF"/>
        </w:rPr>
      </w:pPr>
      <w:r w:rsidRPr="001A25E9">
        <w:rPr>
          <w:shd w:val="clear" w:color="auto" w:fill="FFFFFF"/>
        </w:rPr>
        <w:t xml:space="preserve">Le titulaire/Les titulaires fournit/fournissent à l'acheteur sous format électronique, dans un standard ouvert librement réutilisable et exploitable par un système de traitement automatisé, et dans le respect du secret des affaires et des droits de propriété intellectuelle détenus par des tiers, les données et les bases de données collectées ou produites à l'occasion de la gestion du service public faisant l'objet du contrat et qui sont indispensables à son exécution. </w:t>
      </w:r>
    </w:p>
    <w:p w14:paraId="20501E4A" w14:textId="77777777" w:rsidR="00D85A10" w:rsidRPr="00905657" w:rsidRDefault="00D85A10" w:rsidP="0078070A">
      <w:pPr>
        <w:pStyle w:val="Titre3"/>
      </w:pPr>
      <w:bookmarkStart w:id="21" w:name="_Toc222835971"/>
      <w:r>
        <w:t xml:space="preserve">e) </w:t>
      </w:r>
      <w:r w:rsidRPr="00905657">
        <w:t>St</w:t>
      </w:r>
      <w:r w:rsidR="00DE0CDA">
        <w:t>ockage, emballage et transport</w:t>
      </w:r>
      <w:bookmarkEnd w:id="21"/>
    </w:p>
    <w:p w14:paraId="3CA6BF58" w14:textId="77777777" w:rsidR="00D85A10" w:rsidRPr="00905657" w:rsidRDefault="00D85A10" w:rsidP="0078070A">
      <w:pPr>
        <w:spacing w:before="0" w:after="240"/>
        <w:ind w:left="20" w:right="20"/>
        <w:rPr>
          <w:szCs w:val="24"/>
        </w:rPr>
      </w:pPr>
      <w:r w:rsidRPr="00905657">
        <w:rPr>
          <w:szCs w:val="24"/>
        </w:rPr>
        <w:t xml:space="preserve">Le stockage, l'emballage et le transport des fournitures sont effectués dans les conditions de </w:t>
      </w:r>
      <w:r w:rsidR="009A3636">
        <w:rPr>
          <w:szCs w:val="24"/>
        </w:rPr>
        <w:br/>
      </w:r>
      <w:r w:rsidRPr="00905657">
        <w:rPr>
          <w:szCs w:val="24"/>
        </w:rPr>
        <w:t>l'article 20 du CCAG-FCS. Les emballages relèvent de la responsabilité du titulaire et restent sa propriété. Le transport s'effectue sous sa responsabilité jusqu'au lieu de livraison.</w:t>
      </w:r>
    </w:p>
    <w:p w14:paraId="6407713A" w14:textId="77777777" w:rsidR="00D85A10" w:rsidRPr="00905657" w:rsidRDefault="00D85A10" w:rsidP="0078070A">
      <w:pPr>
        <w:pStyle w:val="Titre3"/>
      </w:pPr>
      <w:bookmarkStart w:id="22" w:name="_Toc222835972"/>
      <w:r>
        <w:t xml:space="preserve">f) </w:t>
      </w:r>
      <w:r w:rsidRPr="00905657">
        <w:t>Conditions de livraison</w:t>
      </w:r>
      <w:bookmarkEnd w:id="22"/>
      <w:r w:rsidRPr="00905657">
        <w:t xml:space="preserve"> </w:t>
      </w:r>
    </w:p>
    <w:p w14:paraId="0C8FAB3F" w14:textId="77777777" w:rsidR="00D85A10" w:rsidRPr="00905657" w:rsidRDefault="00D85A10" w:rsidP="004E557A">
      <w:pPr>
        <w:spacing w:before="0" w:after="60"/>
        <w:ind w:left="23" w:right="23"/>
        <w:rPr>
          <w:szCs w:val="24"/>
        </w:rPr>
      </w:pPr>
      <w:r w:rsidRPr="00905657">
        <w:rPr>
          <w:szCs w:val="24"/>
        </w:rPr>
        <w:t>La livraison des fournitures s'effectuera dans les conditions de l'article 21 du CCAG-FCS.</w:t>
      </w:r>
      <w:r w:rsidRPr="00905657">
        <w:rPr>
          <w:color w:val="auto"/>
          <w:szCs w:val="24"/>
        </w:rPr>
        <w:t xml:space="preserve"> </w:t>
      </w:r>
      <w:r w:rsidRPr="00905657">
        <w:rPr>
          <w:szCs w:val="24"/>
        </w:rPr>
        <w:t xml:space="preserve">En cas de difficulté d’approvisionnement, quelle qu’en soit la cause (problème industriel, problème réglementaire ou administratif, de transport, </w:t>
      </w:r>
      <w:proofErr w:type="spellStart"/>
      <w:r w:rsidRPr="00905657">
        <w:rPr>
          <w:szCs w:val="24"/>
        </w:rPr>
        <w:t>etc</w:t>
      </w:r>
      <w:proofErr w:type="spellEnd"/>
      <w:r w:rsidRPr="00905657">
        <w:rPr>
          <w:szCs w:val="24"/>
        </w:rPr>
        <w:t xml:space="preserve">), le titulaire s’engage à informer régulièrement l'établissement dans les plus brefs délais avec transparence et précision, et par écrit sur : </w:t>
      </w:r>
    </w:p>
    <w:p w14:paraId="7EA935F2" w14:textId="77777777" w:rsidR="00D85A10" w:rsidRPr="00905657" w:rsidRDefault="00D85A10" w:rsidP="004E557A">
      <w:pPr>
        <w:spacing w:before="60" w:after="0"/>
        <w:ind w:left="567"/>
        <w:rPr>
          <w:szCs w:val="24"/>
        </w:rPr>
      </w:pPr>
      <w:r w:rsidRPr="00905657">
        <w:rPr>
          <w:szCs w:val="24"/>
        </w:rPr>
        <w:t xml:space="preserve">- la nature des aléas, </w:t>
      </w:r>
    </w:p>
    <w:p w14:paraId="3C878F9B" w14:textId="77777777" w:rsidR="00D85A10" w:rsidRPr="00905657" w:rsidRDefault="00D85A10" w:rsidP="004E557A">
      <w:pPr>
        <w:spacing w:before="60" w:after="0"/>
        <w:ind w:left="567"/>
        <w:rPr>
          <w:szCs w:val="24"/>
        </w:rPr>
      </w:pPr>
      <w:r w:rsidRPr="00905657">
        <w:rPr>
          <w:szCs w:val="24"/>
        </w:rPr>
        <w:t xml:space="preserve">- le calendrier de déblocage des marchandises </w:t>
      </w:r>
    </w:p>
    <w:p w14:paraId="379D0F8A" w14:textId="77777777" w:rsidR="00D85A10" w:rsidRPr="00905657" w:rsidRDefault="00D85A10" w:rsidP="004E557A">
      <w:pPr>
        <w:spacing w:before="60"/>
        <w:ind w:left="567"/>
        <w:rPr>
          <w:szCs w:val="24"/>
        </w:rPr>
      </w:pPr>
      <w:r w:rsidRPr="00905657">
        <w:rPr>
          <w:szCs w:val="24"/>
        </w:rPr>
        <w:t xml:space="preserve">- les possibilités de dépannage en fonction des besoins de l'établissement. </w:t>
      </w:r>
    </w:p>
    <w:p w14:paraId="1F69FFFF" w14:textId="77777777" w:rsidR="00D85A10" w:rsidRPr="00905657" w:rsidRDefault="00D85A10" w:rsidP="004E557A">
      <w:pPr>
        <w:spacing w:before="0"/>
        <w:ind w:left="23" w:right="23"/>
        <w:rPr>
          <w:szCs w:val="24"/>
        </w:rPr>
      </w:pPr>
      <w:r w:rsidRPr="00905657">
        <w:rPr>
          <w:szCs w:val="24"/>
        </w:rPr>
        <w:t xml:space="preserve">Pour assurer à tout moment la sécurité thérapeutique des patients, l’information doit être délivrée le plus précocement possible. </w:t>
      </w:r>
    </w:p>
    <w:p w14:paraId="3789260E" w14:textId="071DF5F6" w:rsidR="00D85A10" w:rsidRPr="00905657" w:rsidRDefault="00D85A10" w:rsidP="004E557A">
      <w:pPr>
        <w:spacing w:before="0"/>
        <w:ind w:left="23" w:right="23"/>
        <w:rPr>
          <w:szCs w:val="24"/>
        </w:rPr>
      </w:pPr>
      <w:r w:rsidRPr="00905657">
        <w:rPr>
          <w:szCs w:val="24"/>
        </w:rPr>
        <w:t>En cas d’anomalie dans les circuits de distributions normaux (grève des transporteurs…), le titulaire du marché doit assurer tous les frais afférents à la bonne conservation et au bon acheminement des produits dans les meilleurs délais.</w:t>
      </w:r>
    </w:p>
    <w:p w14:paraId="2385A80D" w14:textId="77777777" w:rsidR="00D85A10" w:rsidRPr="00905657" w:rsidRDefault="00D85A10" w:rsidP="004E557A">
      <w:pPr>
        <w:spacing w:before="0"/>
        <w:ind w:left="23" w:right="23"/>
        <w:rPr>
          <w:szCs w:val="24"/>
        </w:rPr>
      </w:pPr>
      <w:r w:rsidRPr="00905657">
        <w:rPr>
          <w:szCs w:val="24"/>
        </w:rPr>
        <w:lastRenderedPageBreak/>
        <w:t xml:space="preserve">Le fournisseur s'engage à respecter les modalités de livraisons décrites dans l’annexe 4 au présent CCAP pour chaque établissement adhérent. </w:t>
      </w:r>
    </w:p>
    <w:p w14:paraId="07C9AC42" w14:textId="36BD77AC" w:rsidR="004E557A" w:rsidRDefault="00D85A10" w:rsidP="004E557A">
      <w:pPr>
        <w:spacing w:before="0"/>
        <w:ind w:left="23" w:right="23"/>
        <w:rPr>
          <w:szCs w:val="24"/>
        </w:rPr>
      </w:pPr>
      <w:r w:rsidRPr="00905657">
        <w:rPr>
          <w:szCs w:val="24"/>
        </w:rPr>
        <w:t xml:space="preserve">En cas de modification des horaires ou du lieu de livraison (en regard de l’annexe 4 au présent CCAP), chaque adhérent fera connaître au fournisseur les nouvelles modalités de réception. </w:t>
      </w:r>
      <w:r w:rsidRPr="00905657">
        <w:rPr>
          <w:szCs w:val="24"/>
        </w:rPr>
        <w:cr/>
        <w:t xml:space="preserve">Le titulaire est responsable de la qualité des palettes et des conditionnements mis en </w:t>
      </w:r>
      <w:proofErr w:type="spellStart"/>
      <w:r w:rsidRPr="00905657">
        <w:rPr>
          <w:szCs w:val="24"/>
        </w:rPr>
        <w:t>oeuvre</w:t>
      </w:r>
      <w:proofErr w:type="spellEnd"/>
      <w:r w:rsidRPr="00905657">
        <w:rPr>
          <w:szCs w:val="24"/>
        </w:rPr>
        <w:t xml:space="preserve"> pour livrer les fournitures retenues au marché.</w:t>
      </w:r>
    </w:p>
    <w:p w14:paraId="1DA4C0E0" w14:textId="640F95AB" w:rsidR="004E557A" w:rsidRDefault="004E557A">
      <w:pPr>
        <w:spacing w:before="0" w:after="0"/>
        <w:jc w:val="left"/>
        <w:rPr>
          <w:szCs w:val="24"/>
        </w:rPr>
      </w:pPr>
    </w:p>
    <w:p w14:paraId="5EE224E9" w14:textId="77777777" w:rsidR="00D85A10" w:rsidRPr="00905657" w:rsidRDefault="00D85A10" w:rsidP="0078070A">
      <w:pPr>
        <w:spacing w:before="0" w:after="0"/>
        <w:ind w:left="20" w:right="20"/>
        <w:rPr>
          <w:szCs w:val="24"/>
        </w:rPr>
      </w:pPr>
      <w:r w:rsidRPr="00905657">
        <w:rPr>
          <w:szCs w:val="24"/>
        </w:rPr>
        <w:t xml:space="preserve">Le bordereau de livraison comportera les indications suivantes : </w:t>
      </w:r>
    </w:p>
    <w:p w14:paraId="24AEDCAE"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La date d’expédition </w:t>
      </w:r>
    </w:p>
    <w:p w14:paraId="6354D77A"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Le lieu d’expédition et la référence du bon de commande </w:t>
      </w:r>
    </w:p>
    <w:p w14:paraId="48DB3C1C"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Le nom du titulaire du marché et son adresse </w:t>
      </w:r>
    </w:p>
    <w:p w14:paraId="1D9DE161"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La désignation complète de la marchandise (dénomination et référence) </w:t>
      </w:r>
    </w:p>
    <w:p w14:paraId="4CDC0C98"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La quantité de chaque conditionnement et la quantité livrée totale précise </w:t>
      </w:r>
    </w:p>
    <w:p w14:paraId="30DC1290"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Le(s) numéros de lot, et date(s) de péremption </w:t>
      </w:r>
    </w:p>
    <w:p w14:paraId="05C0F502"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La quantité et son conditionnement </w:t>
      </w:r>
    </w:p>
    <w:p w14:paraId="56840745" w14:textId="77777777" w:rsidR="00D85A10" w:rsidRPr="00DE0CDA" w:rsidRDefault="00D85A10" w:rsidP="004E557A">
      <w:pPr>
        <w:pStyle w:val="Paragraphedeliste"/>
        <w:numPr>
          <w:ilvl w:val="0"/>
          <w:numId w:val="21"/>
        </w:numPr>
        <w:spacing w:before="0" w:after="60"/>
        <w:ind w:left="737" w:right="23" w:hanging="357"/>
        <w:contextualSpacing w:val="0"/>
        <w:rPr>
          <w:szCs w:val="24"/>
        </w:rPr>
      </w:pPr>
      <w:r w:rsidRPr="00DE0CDA">
        <w:rPr>
          <w:szCs w:val="24"/>
        </w:rPr>
        <w:t xml:space="preserve">La provenance </w:t>
      </w:r>
    </w:p>
    <w:p w14:paraId="2217CF17" w14:textId="77777777" w:rsidR="00D85A10" w:rsidRPr="00DE0CDA" w:rsidRDefault="00D85A10" w:rsidP="004E557A">
      <w:pPr>
        <w:pStyle w:val="Paragraphedeliste"/>
        <w:numPr>
          <w:ilvl w:val="0"/>
          <w:numId w:val="21"/>
        </w:numPr>
        <w:spacing w:before="0"/>
        <w:ind w:left="737" w:right="23" w:hanging="357"/>
        <w:contextualSpacing w:val="0"/>
        <w:rPr>
          <w:szCs w:val="24"/>
        </w:rPr>
      </w:pPr>
      <w:r w:rsidRPr="00DE0CDA">
        <w:rPr>
          <w:szCs w:val="24"/>
        </w:rPr>
        <w:t xml:space="preserve">La référence du bon de commande de l’établissement émetteur. </w:t>
      </w:r>
    </w:p>
    <w:p w14:paraId="20B3420B" w14:textId="456063ED" w:rsidR="00D85A10" w:rsidRPr="00905657" w:rsidRDefault="00D85A10" w:rsidP="004E557A">
      <w:pPr>
        <w:spacing w:before="0"/>
        <w:ind w:left="23" w:right="23"/>
        <w:rPr>
          <w:szCs w:val="24"/>
        </w:rPr>
      </w:pPr>
      <w:r w:rsidRPr="00905657">
        <w:rPr>
          <w:szCs w:val="24"/>
        </w:rPr>
        <w:t>Le bon de livraison ne vaut pas lettre d’information. Toute marchandise non accompagnée du bon de livraison pourra être refusée à l’appréciation de l’établissement.</w:t>
      </w:r>
    </w:p>
    <w:p w14:paraId="54266D91" w14:textId="7994ADB7" w:rsidR="001A25E9" w:rsidRPr="004E557A" w:rsidRDefault="00D85A10" w:rsidP="004E557A">
      <w:pPr>
        <w:spacing w:before="0"/>
        <w:ind w:left="23" w:right="23"/>
        <w:rPr>
          <w:spacing w:val="-4"/>
          <w:shd w:val="clear" w:color="auto" w:fill="FFFFFF"/>
        </w:rPr>
      </w:pPr>
      <w:r w:rsidRPr="004E557A">
        <w:rPr>
          <w:spacing w:val="-4"/>
          <w:szCs w:val="24"/>
        </w:rPr>
        <w:t>Les produits ne répondant pas aux critères définis dans le présent CCAP pourront être retournés aux frais et risques du titulaire. Le remplacement devra intervenir dans un délai maximum de 7 jours ouvrés.</w:t>
      </w:r>
    </w:p>
    <w:p w14:paraId="614632D5" w14:textId="77777777" w:rsidR="00B57AEC" w:rsidRDefault="00D85A10" w:rsidP="0078070A">
      <w:pPr>
        <w:pStyle w:val="Titre3"/>
        <w:rPr>
          <w:shd w:val="clear" w:color="auto" w:fill="FFFFFF"/>
        </w:rPr>
      </w:pPr>
      <w:bookmarkStart w:id="23" w:name="_Toc222835973"/>
      <w:r>
        <w:rPr>
          <w:shd w:val="clear" w:color="auto" w:fill="FFFFFF"/>
        </w:rPr>
        <w:t>g</w:t>
      </w:r>
      <w:r w:rsidR="00B57AEC" w:rsidRPr="00950BB8">
        <w:rPr>
          <w:shd w:val="clear" w:color="auto" w:fill="FFFFFF"/>
        </w:rPr>
        <w:t>) Relation fournisseurs</w:t>
      </w:r>
      <w:bookmarkEnd w:id="23"/>
    </w:p>
    <w:p w14:paraId="5D190971" w14:textId="77777777" w:rsidR="001A25E9" w:rsidRPr="00991E55" w:rsidRDefault="001A25E9" w:rsidP="0078070A">
      <w:pPr>
        <w:rPr>
          <w:rFonts w:eastAsia="Times New Roman"/>
          <w:lang w:eastAsia="fr-FR"/>
        </w:rPr>
      </w:pPr>
      <w:r w:rsidRPr="00991E55">
        <w:rPr>
          <w:rFonts w:eastAsia="Times New Roman"/>
          <w:lang w:eastAsia="fr-FR"/>
        </w:rPr>
        <w:t>Le présent marché s’inscrit dans la politique d’achats responsables du groupement hospitalier de territoire (GHT), conformément aux principes de la commande publique et aux objectifs de sécurisation des approvisionnements en produits de santé.</w:t>
      </w:r>
    </w:p>
    <w:p w14:paraId="248C1BC1" w14:textId="77777777" w:rsidR="001A25E9" w:rsidRPr="00991E55" w:rsidRDefault="001A25E9" w:rsidP="0078070A">
      <w:pPr>
        <w:rPr>
          <w:rFonts w:eastAsia="Times New Roman"/>
          <w:lang w:eastAsia="fr-FR"/>
        </w:rPr>
      </w:pPr>
      <w:r w:rsidRPr="00991E55">
        <w:rPr>
          <w:rFonts w:eastAsia="Times New Roman"/>
          <w:lang w:eastAsia="fr-FR"/>
        </w:rPr>
        <w:t>À ce titre, l’acheteur public veille, dans la conduite et l’exécution du marché, au respect de pratiques favorisant des relations équilibrées, loyales et transparentes avec les opérateurs économique</w:t>
      </w:r>
      <w:r w:rsidR="00D85A10">
        <w:rPr>
          <w:rFonts w:eastAsia="Times New Roman"/>
          <w:lang w:eastAsia="fr-FR"/>
        </w:rPr>
        <w:t>s.</w:t>
      </w:r>
    </w:p>
    <w:p w14:paraId="2E117D93" w14:textId="77777777" w:rsidR="001A25E9" w:rsidRPr="00991E55" w:rsidRDefault="001A25E9" w:rsidP="004E557A">
      <w:pPr>
        <w:spacing w:after="60"/>
        <w:rPr>
          <w:rFonts w:eastAsia="Times New Roman"/>
          <w:lang w:eastAsia="fr-FR"/>
        </w:rPr>
      </w:pPr>
      <w:r w:rsidRPr="00991E55">
        <w:rPr>
          <w:rFonts w:eastAsia="Times New Roman"/>
          <w:lang w:eastAsia="fr-FR"/>
        </w:rPr>
        <w:t>Dans l’exécution du marché, le titulaire s’engage à adopter une démarche de coopération et de dialogue contractuel, notamment en ce qui concerne :</w:t>
      </w:r>
    </w:p>
    <w:p w14:paraId="700B4EA9" w14:textId="77777777" w:rsidR="001A25E9" w:rsidRPr="00991E55" w:rsidRDefault="001A25E9" w:rsidP="004E557A">
      <w:pPr>
        <w:spacing w:before="60" w:after="60"/>
        <w:ind w:left="567"/>
        <w:rPr>
          <w:rFonts w:eastAsia="Times New Roman"/>
          <w:lang w:eastAsia="fr-FR"/>
        </w:rPr>
      </w:pPr>
      <w:r w:rsidRPr="00991E55">
        <w:rPr>
          <w:rFonts w:eastAsia="Times New Roman"/>
          <w:lang w:eastAsia="fr-FR"/>
        </w:rPr>
        <w:t>- la continuité et la sécurité de l’approvisionnement en médicaments, en particulier pour les spécialités à criticité élevée ou faisant l’objet de tensions d’approvisionnement ;</w:t>
      </w:r>
    </w:p>
    <w:p w14:paraId="7CD59690" w14:textId="77777777" w:rsidR="001A25E9" w:rsidRPr="00991E55" w:rsidRDefault="001A25E9" w:rsidP="004E557A">
      <w:pPr>
        <w:spacing w:before="60" w:after="60"/>
        <w:ind w:left="567"/>
        <w:rPr>
          <w:rFonts w:eastAsia="Times New Roman"/>
          <w:lang w:eastAsia="fr-FR"/>
        </w:rPr>
      </w:pPr>
      <w:r w:rsidRPr="00991E55">
        <w:rPr>
          <w:rFonts w:eastAsia="Times New Roman"/>
          <w:lang w:eastAsia="fr-FR"/>
        </w:rPr>
        <w:t>- le respect des obligations d’information de l’acheteur en cas de risque de rupture, de contingentement ou de modification des conditions d’approvisionnement ;</w:t>
      </w:r>
    </w:p>
    <w:p w14:paraId="28FE052E" w14:textId="77777777" w:rsidR="001A25E9" w:rsidRPr="00991E55" w:rsidRDefault="001A25E9" w:rsidP="004E557A">
      <w:pPr>
        <w:spacing w:before="60" w:after="60"/>
        <w:ind w:left="567"/>
        <w:rPr>
          <w:rFonts w:eastAsia="Times New Roman"/>
          <w:lang w:eastAsia="fr-FR"/>
        </w:rPr>
      </w:pPr>
      <w:r w:rsidRPr="00991E55">
        <w:rPr>
          <w:rFonts w:eastAsia="Times New Roman"/>
          <w:lang w:eastAsia="fr-FR"/>
        </w:rPr>
        <w:t>- le respect des délais contractuels de livraison, de facturation et de paiement ;</w:t>
      </w:r>
    </w:p>
    <w:p w14:paraId="34197AB9" w14:textId="77777777" w:rsidR="001A25E9" w:rsidRPr="00991E55" w:rsidRDefault="001A25E9" w:rsidP="004E557A">
      <w:pPr>
        <w:spacing w:before="60"/>
        <w:ind w:left="567"/>
        <w:rPr>
          <w:rFonts w:eastAsia="Times New Roman"/>
          <w:lang w:eastAsia="fr-FR"/>
        </w:rPr>
      </w:pPr>
      <w:r w:rsidRPr="00991E55">
        <w:rPr>
          <w:rFonts w:eastAsia="Times New Roman"/>
          <w:lang w:eastAsia="fr-FR"/>
        </w:rPr>
        <w:t>- la gestion proportionnée et concertée des difficultés d’exécution susceptibles d’affecter la prise en charge des patients.</w:t>
      </w:r>
    </w:p>
    <w:p w14:paraId="5085C9D9" w14:textId="77777777" w:rsidR="001A25E9" w:rsidRPr="00991E55" w:rsidRDefault="001A25E9" w:rsidP="004E557A">
      <w:pPr>
        <w:spacing w:after="60"/>
        <w:rPr>
          <w:rFonts w:eastAsia="Times New Roman"/>
          <w:lang w:eastAsia="fr-FR"/>
        </w:rPr>
      </w:pPr>
      <w:r>
        <w:rPr>
          <w:rFonts w:eastAsia="Times New Roman"/>
          <w:lang w:eastAsia="fr-FR"/>
        </w:rPr>
        <w:t>L</w:t>
      </w:r>
      <w:r w:rsidRPr="00991E55">
        <w:rPr>
          <w:rFonts w:eastAsia="Times New Roman"/>
          <w:lang w:eastAsia="fr-FR"/>
        </w:rPr>
        <w:t>e titulaire informe sans délai l’acheteur coordonnateur du GHT de tout événement susceptible d’affecter l’exécution du marché, et notamment :</w:t>
      </w:r>
    </w:p>
    <w:p w14:paraId="379D5DFA" w14:textId="77777777" w:rsidR="001A25E9" w:rsidRPr="00991E55" w:rsidRDefault="001A25E9" w:rsidP="004E557A">
      <w:pPr>
        <w:spacing w:before="60" w:after="60"/>
        <w:ind w:left="567"/>
        <w:rPr>
          <w:rFonts w:eastAsia="Times New Roman"/>
          <w:lang w:eastAsia="fr-FR"/>
        </w:rPr>
      </w:pPr>
      <w:r w:rsidRPr="00991E55">
        <w:rPr>
          <w:rFonts w:eastAsia="Times New Roman"/>
          <w:lang w:eastAsia="fr-FR"/>
        </w:rPr>
        <w:t>- toute situation de risque avéré ou prévisible de rupture d’approvisionnement, de contingentement ou de suspension de commercialisation ;</w:t>
      </w:r>
    </w:p>
    <w:p w14:paraId="2B2B18FD" w14:textId="77777777" w:rsidR="001A25E9" w:rsidRPr="00991E55" w:rsidRDefault="001A25E9" w:rsidP="004E557A">
      <w:pPr>
        <w:spacing w:before="60" w:after="60"/>
        <w:ind w:left="567"/>
        <w:rPr>
          <w:rFonts w:eastAsia="Times New Roman"/>
          <w:lang w:eastAsia="fr-FR"/>
        </w:rPr>
      </w:pPr>
      <w:r w:rsidRPr="00991E55">
        <w:rPr>
          <w:rFonts w:eastAsia="Times New Roman"/>
          <w:lang w:eastAsia="fr-FR"/>
        </w:rPr>
        <w:t>- toute alerte émise par l’ANSM ou toute autorité compétente concernant les spécialités concernées par le marché ;</w:t>
      </w:r>
    </w:p>
    <w:p w14:paraId="2F6A5B3B" w14:textId="77777777" w:rsidR="001A25E9" w:rsidRPr="00991E55" w:rsidRDefault="001A25E9" w:rsidP="004E557A">
      <w:pPr>
        <w:spacing w:before="60"/>
        <w:ind w:left="567"/>
        <w:rPr>
          <w:rFonts w:eastAsia="Times New Roman"/>
          <w:lang w:eastAsia="fr-FR"/>
        </w:rPr>
      </w:pPr>
      <w:r w:rsidRPr="00991E55">
        <w:rPr>
          <w:rFonts w:eastAsia="Times New Roman"/>
          <w:lang w:eastAsia="fr-FR"/>
        </w:rPr>
        <w:t>- toute modification significative des conditions de fabrication, de distribution ou de conditionnement des médicaments fournis.</w:t>
      </w:r>
    </w:p>
    <w:p w14:paraId="3F72CBF4" w14:textId="0056FA28" w:rsidR="004E557A" w:rsidRDefault="001A25E9" w:rsidP="00585665">
      <w:pPr>
        <w:rPr>
          <w:rFonts w:eastAsia="Times New Roman"/>
          <w:lang w:eastAsia="fr-FR"/>
        </w:rPr>
      </w:pPr>
      <w:r w:rsidRPr="00991E55">
        <w:rPr>
          <w:rFonts w:eastAsia="Times New Roman"/>
          <w:lang w:eastAsia="fr-FR"/>
        </w:rPr>
        <w:lastRenderedPageBreak/>
        <w:t>Cette information est transmise de manière circonstanciée et documentée, dès que le titulaire en a connaissance, afin de permettre à l’acheteur d’anticiper les impacts sur la continuité des soins au sein des établissements parties au GHT.</w:t>
      </w:r>
    </w:p>
    <w:p w14:paraId="4EACF213" w14:textId="77777777" w:rsidR="00A15AB1" w:rsidRPr="00950BB8" w:rsidRDefault="00583226" w:rsidP="0078070A">
      <w:pPr>
        <w:pStyle w:val="Titre2"/>
      </w:pPr>
      <w:bookmarkStart w:id="24" w:name="_Toc222835974"/>
      <w:r>
        <w:t>10</w:t>
      </w:r>
      <w:r w:rsidR="00E8251D" w:rsidRPr="00950BB8">
        <w:t>.3- Obligation du titulaire</w:t>
      </w:r>
      <w:bookmarkEnd w:id="24"/>
      <w:r w:rsidR="00E8251D" w:rsidRPr="00950BB8">
        <w:t xml:space="preserve"> </w:t>
      </w:r>
    </w:p>
    <w:p w14:paraId="5BCFAE59" w14:textId="77777777" w:rsidR="00E8251D" w:rsidRPr="00411005" w:rsidRDefault="00E8251D" w:rsidP="0078070A">
      <w:pPr>
        <w:pStyle w:val="Titre3"/>
      </w:pPr>
      <w:bookmarkStart w:id="25" w:name="_Toc222835975"/>
      <w:r w:rsidRPr="00411005">
        <w:t>a) Obligation de conseil</w:t>
      </w:r>
      <w:bookmarkEnd w:id="25"/>
      <w:r w:rsidRPr="00411005">
        <w:t xml:space="preserve"> </w:t>
      </w:r>
    </w:p>
    <w:p w14:paraId="4960784E" w14:textId="77777777" w:rsidR="00E8251D" w:rsidRPr="00411005" w:rsidRDefault="00E8251D" w:rsidP="0078070A">
      <w:r w:rsidRPr="00411005">
        <w:rPr>
          <w:shd w:val="clear" w:color="auto" w:fill="FFFFFF"/>
        </w:rPr>
        <w:t>Le ti</w:t>
      </w:r>
      <w:r w:rsidR="00F6249B" w:rsidRPr="00411005">
        <w:rPr>
          <w:shd w:val="clear" w:color="auto" w:fill="FFFFFF"/>
        </w:rPr>
        <w:t>tulaire a un devoir de conseil et d'alerte,</w:t>
      </w:r>
      <w:r w:rsidRPr="00411005">
        <w:rPr>
          <w:shd w:val="clear" w:color="auto" w:fill="FFFFFF"/>
        </w:rPr>
        <w:t xml:space="preserve"> s'il se rend compte, </w:t>
      </w:r>
      <w:r w:rsidR="00E06B5A" w:rsidRPr="00411005">
        <w:rPr>
          <w:shd w:val="clear" w:color="auto" w:fill="FFFFFF"/>
        </w:rPr>
        <w:t>lors de ses interventions, de</w:t>
      </w:r>
      <w:r w:rsidRPr="00411005">
        <w:rPr>
          <w:shd w:val="clear" w:color="auto" w:fill="FFFFFF"/>
        </w:rPr>
        <w:t xml:space="preserve"> tout dérèglement, dysfonctionnement, ou dangers potentiels au titre de ses prestations.</w:t>
      </w:r>
    </w:p>
    <w:p w14:paraId="14F4185D" w14:textId="77777777" w:rsidR="00E8251D" w:rsidRPr="00411005" w:rsidRDefault="00E8251D" w:rsidP="0078070A">
      <w:r w:rsidRPr="00411005">
        <w:rPr>
          <w:shd w:val="clear" w:color="auto" w:fill="FFFFFF"/>
        </w:rPr>
        <w:t>Le titulaire est ainsi tenu à une obligation permanente de conseil et de mise en garde. Dans l'hypothèse où le titulaire ne respecte cette obligation, il ne saurait se prévaloir d'une incohérence dans l'accord-cadre pour s'exonérer de ses obligations contractuelles.</w:t>
      </w:r>
    </w:p>
    <w:p w14:paraId="73575AF5" w14:textId="77777777" w:rsidR="00E8251D" w:rsidRPr="00411005" w:rsidRDefault="00E8251D" w:rsidP="0078070A">
      <w:r w:rsidRPr="00411005">
        <w:rPr>
          <w:shd w:val="clear" w:color="auto" w:fill="FFFFFF"/>
        </w:rPr>
        <w:t>Ce devoir de conseil est formel et fondé sur la production d'un rapport qui décrit les risques et menaces et propose des actions pour les réduire.</w:t>
      </w:r>
    </w:p>
    <w:p w14:paraId="79496B87" w14:textId="77777777" w:rsidR="00E8251D" w:rsidRPr="00950BB8" w:rsidRDefault="00E8251D" w:rsidP="0078070A">
      <w:r w:rsidRPr="00411005">
        <w:rPr>
          <w:shd w:val="clear" w:color="auto" w:fill="FFFFFF"/>
        </w:rPr>
        <w:t>Le titulaire et l'acheteur s'inscrivent dans le cadre d'une démarche d'amélioration continue des prestations de l'accord-cadre</w:t>
      </w:r>
      <w:r w:rsidR="00F6249B" w:rsidRPr="00411005">
        <w:rPr>
          <w:shd w:val="clear" w:color="auto" w:fill="FFFFFF"/>
        </w:rPr>
        <w:t>, le cas échéant par voie d’avenant.</w:t>
      </w:r>
      <w:r w:rsidR="00F6249B" w:rsidRPr="00950BB8">
        <w:rPr>
          <w:shd w:val="clear" w:color="auto" w:fill="FFFFFF"/>
        </w:rPr>
        <w:t xml:space="preserve"> </w:t>
      </w:r>
    </w:p>
    <w:p w14:paraId="10AF0412" w14:textId="77777777" w:rsidR="00E8251D" w:rsidRPr="00950BB8" w:rsidRDefault="00F6249B" w:rsidP="0078070A">
      <w:pPr>
        <w:pStyle w:val="Titre3"/>
      </w:pPr>
      <w:bookmarkStart w:id="26" w:name="_Toc222835976"/>
      <w:r w:rsidRPr="00950BB8">
        <w:t>b) Obligation d’information</w:t>
      </w:r>
      <w:bookmarkEnd w:id="26"/>
      <w:r w:rsidRPr="00950BB8">
        <w:t xml:space="preserve"> </w:t>
      </w:r>
    </w:p>
    <w:p w14:paraId="253BDAEA" w14:textId="77777777" w:rsidR="00F6249B" w:rsidRPr="00950BB8" w:rsidRDefault="00F6249B" w:rsidP="0078070A">
      <w:r w:rsidRPr="00950BB8">
        <w:rPr>
          <w:shd w:val="clear" w:color="auto" w:fill="FFFFFF"/>
        </w:rPr>
        <w:t>Le titulaire est tenu de signaler à l'acheteur tous les éléments qui lui paraissent de nature à compromettre la bonne exécution des prestations.</w:t>
      </w:r>
    </w:p>
    <w:p w14:paraId="044A1B94" w14:textId="77777777" w:rsidR="00F6249B" w:rsidRPr="00950BB8" w:rsidRDefault="00F6249B" w:rsidP="0078070A">
      <w:pPr>
        <w:pStyle w:val="Titre3"/>
      </w:pPr>
      <w:bookmarkStart w:id="27" w:name="_Toc222835977"/>
      <w:r w:rsidRPr="00950BB8">
        <w:t>c) Mesure de sécurité</w:t>
      </w:r>
      <w:bookmarkEnd w:id="27"/>
      <w:r w:rsidRPr="00950BB8">
        <w:t xml:space="preserve"> </w:t>
      </w:r>
    </w:p>
    <w:p w14:paraId="2A10A4B4" w14:textId="77777777" w:rsidR="00F6249B" w:rsidRPr="00950BB8" w:rsidRDefault="00F6249B" w:rsidP="0078070A">
      <w:r w:rsidRPr="00950BB8">
        <w:rPr>
          <w:shd w:val="clear" w:color="auto" w:fill="FFFFFF"/>
        </w:rPr>
        <w:t xml:space="preserve">Toute personne relevant du titulaire ou de ses sous-traitants est soumise, le cas échéant, à des mesures de sécurité qu'il s'agisse d'accès physiques à des locaux ou d'accès logiques à des informations. </w:t>
      </w:r>
    </w:p>
    <w:p w14:paraId="5B8B601C" w14:textId="77777777" w:rsidR="00F6249B" w:rsidRPr="00950BB8" w:rsidRDefault="00583226" w:rsidP="0078070A">
      <w:pPr>
        <w:pStyle w:val="Titre2"/>
      </w:pPr>
      <w:bookmarkStart w:id="28" w:name="_Toc222835978"/>
      <w:r>
        <w:t>10</w:t>
      </w:r>
      <w:r w:rsidR="008C0A9D" w:rsidRPr="00950BB8">
        <w:t>.4- Responsabilité du titulaire</w:t>
      </w:r>
      <w:bookmarkEnd w:id="28"/>
      <w:r w:rsidR="008C0A9D" w:rsidRPr="00950BB8">
        <w:t xml:space="preserve"> </w:t>
      </w:r>
    </w:p>
    <w:p w14:paraId="0CF30065" w14:textId="77777777" w:rsidR="008C0A9D" w:rsidRPr="00950BB8" w:rsidRDefault="008C0A9D" w:rsidP="0078070A">
      <w:pPr>
        <w:rPr>
          <w:shd w:val="clear" w:color="auto" w:fill="FFFFFF"/>
        </w:rPr>
      </w:pPr>
      <w:r w:rsidRPr="00950BB8">
        <w:rPr>
          <w:shd w:val="clear" w:color="auto" w:fill="FFFFFF"/>
        </w:rPr>
        <w:t xml:space="preserve">Le titulaire est tenu de mettre en œuvre, dans le cadre des missions qui lui sont confiées, tous les procédés et moyens lui permettant de réaliser les prestations conformément aux spécifications du cahier des charges. </w:t>
      </w:r>
    </w:p>
    <w:p w14:paraId="6162DD95" w14:textId="77777777" w:rsidR="008C0A9D" w:rsidRPr="00950BB8" w:rsidRDefault="008C0A9D" w:rsidP="0078070A">
      <w:pPr>
        <w:rPr>
          <w:shd w:val="clear" w:color="auto" w:fill="FFFFFF"/>
        </w:rPr>
      </w:pPr>
      <w:r w:rsidRPr="00950BB8">
        <w:rPr>
          <w:shd w:val="clear" w:color="auto" w:fill="FFFFFF"/>
        </w:rPr>
        <w:t xml:space="preserve">Pour les prestations qui lui incombent, le titulaire doit strictement respecter les délais, les coûts et les niveaux de qualité prévus dans les documents contractuels régissant le marché. </w:t>
      </w:r>
    </w:p>
    <w:p w14:paraId="28DB947E" w14:textId="77777777" w:rsidR="008C0A9D" w:rsidRPr="00950BB8" w:rsidRDefault="008C0A9D" w:rsidP="0078070A">
      <w:pPr>
        <w:rPr>
          <w:shd w:val="clear" w:color="auto" w:fill="FFFFFF"/>
        </w:rPr>
      </w:pPr>
      <w:r w:rsidRPr="00950BB8">
        <w:rPr>
          <w:shd w:val="clear" w:color="auto" w:fill="FFFFFF"/>
        </w:rPr>
        <w:t xml:space="preserve">Les prestations doivent être conformes aux prescriptions de l'ensemble des normes homologuées ou à toute norme européenne équivalente. </w:t>
      </w:r>
    </w:p>
    <w:p w14:paraId="0ADC66D1" w14:textId="77777777" w:rsidR="008C0A9D" w:rsidRPr="00950BB8" w:rsidRDefault="008C0A9D" w:rsidP="0078070A">
      <w:pPr>
        <w:rPr>
          <w:shd w:val="clear" w:color="auto" w:fill="FFFFFF"/>
        </w:rPr>
      </w:pPr>
      <w:r w:rsidRPr="00950BB8">
        <w:rPr>
          <w:shd w:val="clear" w:color="auto" w:fill="FFFFFF"/>
        </w:rPr>
        <w:t>Cette disposition vaut non seulement pour les normes en vigueur au jour de la passation de l'accord-cadre mais également pour toutes les nouvelles normes qui deviendraient effectives en cours d'exécution de l'accord-cadre.</w:t>
      </w:r>
    </w:p>
    <w:p w14:paraId="44610684" w14:textId="77777777" w:rsidR="008C0A9D" w:rsidRPr="00950BB8" w:rsidRDefault="00583226" w:rsidP="0078070A">
      <w:pPr>
        <w:pStyle w:val="Titre2"/>
      </w:pPr>
      <w:bookmarkStart w:id="29" w:name="_Toc222835979"/>
      <w:r>
        <w:t>10</w:t>
      </w:r>
      <w:r w:rsidR="008C0A9D" w:rsidRPr="00950BB8">
        <w:t xml:space="preserve">.5- </w:t>
      </w:r>
      <w:r w:rsidR="008C0A9D" w:rsidRPr="00731B00">
        <w:t>Considérations</w:t>
      </w:r>
      <w:r w:rsidR="008C0A9D" w:rsidRPr="00950BB8">
        <w:t xml:space="preserve"> sociales</w:t>
      </w:r>
      <w:bookmarkEnd w:id="29"/>
    </w:p>
    <w:p w14:paraId="5943BE55" w14:textId="77777777" w:rsidR="008C0A9D" w:rsidRPr="00950BB8" w:rsidRDefault="008C0A9D" w:rsidP="0078070A">
      <w:pPr>
        <w:rPr>
          <w:i/>
        </w:rPr>
      </w:pPr>
      <w:r w:rsidRPr="00950BB8">
        <w:rPr>
          <w:i/>
          <w:shd w:val="clear" w:color="auto" w:fill="FFFFFF"/>
        </w:rPr>
        <w:t>Le présent accord-cadre ne comprend pas de considérations sociales.</w:t>
      </w:r>
    </w:p>
    <w:p w14:paraId="16E9AE8E" w14:textId="77777777" w:rsidR="008C0A9D" w:rsidRPr="00950BB8" w:rsidRDefault="00583226" w:rsidP="0078070A">
      <w:pPr>
        <w:pStyle w:val="Titre2"/>
      </w:pPr>
      <w:bookmarkStart w:id="30" w:name="_Toc222835980"/>
      <w:r>
        <w:t>10</w:t>
      </w:r>
      <w:r w:rsidR="008C0A9D" w:rsidRPr="00950BB8">
        <w:t>.6- Considérations environnementales</w:t>
      </w:r>
      <w:bookmarkEnd w:id="30"/>
      <w:r w:rsidR="008C0A9D" w:rsidRPr="00950BB8">
        <w:t xml:space="preserve"> </w:t>
      </w:r>
    </w:p>
    <w:p w14:paraId="1DDA31BD" w14:textId="3C621836" w:rsidR="00F30E41" w:rsidRDefault="0098329A" w:rsidP="0078070A">
      <w:pPr>
        <w:rPr>
          <w:i/>
          <w:shd w:val="clear" w:color="auto" w:fill="FFFFFF"/>
        </w:rPr>
      </w:pPr>
      <w:r>
        <w:rPr>
          <w:i/>
          <w:shd w:val="clear" w:color="auto" w:fill="FFFFFF"/>
        </w:rPr>
        <w:t xml:space="preserve">Le présent accord-cadre </w:t>
      </w:r>
      <w:r w:rsidR="008C0A9D" w:rsidRPr="00950BB8">
        <w:rPr>
          <w:i/>
          <w:shd w:val="clear" w:color="auto" w:fill="FFFFFF"/>
        </w:rPr>
        <w:t xml:space="preserve">comprend </w:t>
      </w:r>
      <w:r>
        <w:rPr>
          <w:i/>
          <w:shd w:val="clear" w:color="auto" w:fill="FFFFFF"/>
        </w:rPr>
        <w:t>comme</w:t>
      </w:r>
      <w:r w:rsidR="008C0A9D" w:rsidRPr="00950BB8">
        <w:rPr>
          <w:i/>
          <w:shd w:val="clear" w:color="auto" w:fill="FFFFFF"/>
        </w:rPr>
        <w:t xml:space="preserve"> considérations environnementales</w:t>
      </w:r>
      <w:r>
        <w:rPr>
          <w:i/>
          <w:shd w:val="clear" w:color="auto" w:fill="FFFFFF"/>
        </w:rPr>
        <w:t xml:space="preserve"> les dispositions que le titulaire a </w:t>
      </w:r>
      <w:r w:rsidR="00454594">
        <w:rPr>
          <w:i/>
          <w:shd w:val="clear" w:color="auto" w:fill="FFFFFF"/>
        </w:rPr>
        <w:t>intégré</w:t>
      </w:r>
      <w:r>
        <w:rPr>
          <w:i/>
          <w:shd w:val="clear" w:color="auto" w:fill="FFFFFF"/>
        </w:rPr>
        <w:t xml:space="preserve"> dans son offre</w:t>
      </w:r>
      <w:r w:rsidR="008C0A9D" w:rsidRPr="00950BB8">
        <w:rPr>
          <w:i/>
          <w:shd w:val="clear" w:color="auto" w:fill="FFFFFF"/>
        </w:rPr>
        <w:t>.</w:t>
      </w:r>
    </w:p>
    <w:p w14:paraId="1A47AF3A" w14:textId="77777777" w:rsidR="00F30E41" w:rsidRDefault="00F30E41">
      <w:pPr>
        <w:spacing w:before="0" w:after="0"/>
        <w:jc w:val="left"/>
        <w:rPr>
          <w:i/>
          <w:shd w:val="clear" w:color="auto" w:fill="FFFFFF"/>
        </w:rPr>
      </w:pPr>
      <w:r>
        <w:rPr>
          <w:i/>
          <w:shd w:val="clear" w:color="auto" w:fill="FFFFFF"/>
        </w:rPr>
        <w:br w:type="page"/>
      </w:r>
    </w:p>
    <w:p w14:paraId="56B2E352" w14:textId="77777777" w:rsidR="008C0A9D" w:rsidRPr="00950BB8" w:rsidRDefault="00583226" w:rsidP="0078070A">
      <w:pPr>
        <w:pStyle w:val="Titre2"/>
      </w:pPr>
      <w:bookmarkStart w:id="31" w:name="_Toc222835981"/>
      <w:r>
        <w:lastRenderedPageBreak/>
        <w:t>10</w:t>
      </w:r>
      <w:r w:rsidR="008C0A9D" w:rsidRPr="00950BB8">
        <w:t>.7- Bilan des émissions de gaz à effet de serre</w:t>
      </w:r>
      <w:bookmarkEnd w:id="31"/>
      <w:r w:rsidR="008C0A9D" w:rsidRPr="00950BB8">
        <w:t xml:space="preserve"> </w:t>
      </w:r>
    </w:p>
    <w:p w14:paraId="27C79B74" w14:textId="77777777" w:rsidR="008C0A9D" w:rsidRPr="00950BB8" w:rsidRDefault="008C0A9D" w:rsidP="0078070A">
      <w:r w:rsidRPr="00950BB8">
        <w:rPr>
          <w:shd w:val="clear" w:color="auto" w:fill="FFFFFF"/>
        </w:rPr>
        <w:t>En application de la circulaire n° 6425-SG du 21 novembre 2023 relative à l'engagement pour la transformation écologique de l'État, il est exigé des titulaires soumis à l'article L.229-25 du code de l'environnement, de communiquer à l'acheteur leur BEGES et le plan de transition associé dans un délai maximum de 3</w:t>
      </w:r>
      <w:r w:rsidRPr="00950BB8">
        <w:rPr>
          <w:b/>
          <w:shd w:val="clear" w:color="auto" w:fill="FFFFFF"/>
        </w:rPr>
        <w:t xml:space="preserve"> </w:t>
      </w:r>
      <w:r w:rsidRPr="00950BB8">
        <w:rPr>
          <w:shd w:val="clear" w:color="auto" w:fill="FFFFFF"/>
        </w:rPr>
        <w:t xml:space="preserve">mois après la notification du marché. </w:t>
      </w:r>
    </w:p>
    <w:p w14:paraId="2FA382BD" w14:textId="77777777" w:rsidR="008C0A9D" w:rsidRPr="00950BB8" w:rsidRDefault="008C0A9D" w:rsidP="0078070A">
      <w:pPr>
        <w:rPr>
          <w:spacing w:val="-4"/>
        </w:rPr>
      </w:pPr>
      <w:r w:rsidRPr="00950BB8">
        <w:rPr>
          <w:shd w:val="clear" w:color="auto" w:fill="FFFFFF"/>
        </w:rPr>
        <w:t> </w:t>
      </w:r>
      <w:r w:rsidRPr="00950BB8">
        <w:rPr>
          <w:spacing w:val="-4"/>
          <w:shd w:val="clear" w:color="auto" w:fill="FFFFFF"/>
        </w:rPr>
        <w:t>Pour les sous-traitants qui sont eux-mêmes soumis à l'article L.229-25 du code de l'environnement, la communication du BEGES et du plan de transition associé intervient dans le même délai que pour le titulaire, si la déclaration de sous-traitance intervient au moment du dépôt de l'offre. Si la déclaration de sous-traitance intervient après la notification du marché, alors il doit communiquer le BEGES et le plan de transition associé dans un délai maximum de 3 mois à compter de l'acceptation du sous-traitant constatée dans les conditions prévues à l'article R.2193-4 du code de la commande publique.</w:t>
      </w:r>
    </w:p>
    <w:p w14:paraId="2EDB5F15" w14:textId="77777777" w:rsidR="008C0A9D" w:rsidRPr="00950BB8" w:rsidRDefault="008C0A9D" w:rsidP="0078070A">
      <w:r w:rsidRPr="00950BB8">
        <w:rPr>
          <w:shd w:val="clear" w:color="auto" w:fill="FFFFFF"/>
        </w:rPr>
        <w:t>Le BEGES doit couvrir toute la durée d'exécution du marché.</w:t>
      </w:r>
    </w:p>
    <w:p w14:paraId="30DB7AFA" w14:textId="77777777" w:rsidR="008C0A9D" w:rsidRPr="00950BB8" w:rsidRDefault="008C0A9D" w:rsidP="0078070A">
      <w:r w:rsidRPr="00950BB8">
        <w:rPr>
          <w:shd w:val="clear" w:color="auto" w:fill="FFFFFF"/>
        </w:rPr>
        <w:t>Si le BEGES communiqué après notification du marché arrive à échéance durant l'exécution du marché, un nouveau BEGES (et le plan de transition associé) est transmis par le titulaire (et, le cas échéant, le ou les sous-traitants concernés) à l'acheteur, au plus tard 15 jours après la date d'expiration du BEGES initial.</w:t>
      </w:r>
    </w:p>
    <w:p w14:paraId="6F099432" w14:textId="77777777" w:rsidR="008C0A9D" w:rsidRPr="00950BB8" w:rsidRDefault="008C0A9D" w:rsidP="0078070A">
      <w:pPr>
        <w:rPr>
          <w:shd w:val="clear" w:color="auto" w:fill="FFFFFF"/>
        </w:rPr>
      </w:pPr>
      <w:r w:rsidRPr="00950BB8">
        <w:rPr>
          <w:shd w:val="clear" w:color="auto" w:fill="FFFFFF"/>
        </w:rPr>
        <w:t xml:space="preserve">La communication du BEGES doit impérativement être effectuée en utilisant le site internet de l'ADEME : </w:t>
      </w:r>
    </w:p>
    <w:p w14:paraId="5D873806" w14:textId="77777777" w:rsidR="008C0A9D" w:rsidRPr="00950BB8" w:rsidRDefault="005A6F9A" w:rsidP="0078070A">
      <w:pPr>
        <w:jc w:val="center"/>
        <w:rPr>
          <w:color w:val="0000FF"/>
          <w:u w:val="single"/>
          <w:shd w:val="clear" w:color="auto" w:fill="FFFFFF"/>
        </w:rPr>
      </w:pPr>
      <w:hyperlink r:id="rId11">
        <w:r w:rsidR="008C0A9D" w:rsidRPr="00950BB8">
          <w:rPr>
            <w:color w:val="0000FF"/>
            <w:u w:val="single"/>
            <w:shd w:val="clear" w:color="auto" w:fill="FFFFFF"/>
          </w:rPr>
          <w:t>https://bilans-ges.ademe.fr/</w:t>
        </w:r>
      </w:hyperlink>
    </w:p>
    <w:p w14:paraId="277D33BE" w14:textId="77777777" w:rsidR="008C0A9D" w:rsidRPr="00950BB8" w:rsidRDefault="00DF323E" w:rsidP="0078070A">
      <w:r w:rsidRPr="00950BB8">
        <w:rPr>
          <w:shd w:val="clear" w:color="auto" w:fill="FFFFFF"/>
        </w:rPr>
        <w:t>Conformément</w:t>
      </w:r>
      <w:r w:rsidR="008C0A9D" w:rsidRPr="00950BB8">
        <w:rPr>
          <w:shd w:val="clear" w:color="auto" w:fill="FFFFFF"/>
        </w:rPr>
        <w:t xml:space="preserve"> à l'article L. 229-25 du code de l'environnement et à l'arrêté du 25 janvier 2016 relatif à la plate-forme informatique pour la transmission des bilans d'émission de gaz à effet de serre.</w:t>
      </w:r>
    </w:p>
    <w:p w14:paraId="0936D9A4" w14:textId="77777777" w:rsidR="008C0A9D" w:rsidRPr="00950BB8" w:rsidRDefault="008C0A9D" w:rsidP="0078070A">
      <w:r w:rsidRPr="00950BB8">
        <w:rPr>
          <w:shd w:val="clear" w:color="auto" w:fill="FFFFFF"/>
        </w:rPr>
        <w:t xml:space="preserve">Les plans de transition sont communiqués sur cette même page. Toutefois, les titulaires (et les sous- traitants) lorsqu'ils transmettent les informations relatives au plan de transition, peuvent renvoyer vers la section de leur rapport de gestion ou de leur rapport sur la gestion du groupe prévue aux articles L. 232-6-3 et L. 233-28-4 du code de commerce, selon le cas, sous réserve que ce plan soit facilement identifiable et comprenne les descriptions mentionnées à l'alinéa précédent spécifiques aux activités exercées sur le territoire national. </w:t>
      </w:r>
    </w:p>
    <w:p w14:paraId="18482559" w14:textId="77777777" w:rsidR="008C0A9D" w:rsidRPr="00950BB8" w:rsidRDefault="00583226" w:rsidP="0078070A">
      <w:pPr>
        <w:pStyle w:val="Titre2"/>
      </w:pPr>
      <w:bookmarkStart w:id="32" w:name="_Toc222835982"/>
      <w:r>
        <w:t>10</w:t>
      </w:r>
      <w:r w:rsidR="007849DE" w:rsidRPr="00950BB8">
        <w:t>.8- Traitement de données à caractère personnel</w:t>
      </w:r>
      <w:bookmarkEnd w:id="32"/>
    </w:p>
    <w:p w14:paraId="22CD86B9" w14:textId="77777777" w:rsidR="00B54945" w:rsidRPr="004E557A" w:rsidRDefault="00B54945" w:rsidP="0078070A">
      <w:pPr>
        <w:rPr>
          <w:lang w:eastAsia="fr-FR"/>
        </w:rPr>
      </w:pPr>
      <w:r w:rsidRPr="004E557A">
        <w:rPr>
          <w:lang w:eastAsia="fr-FR"/>
        </w:rPr>
        <w:t>Dans le cadre de l’exécution du présent marché, les parties s’engagent à respecter la réglementation en vigueur relative à la protection des données à caractère personnel, et notamment le règlement (UE) 2016/679 du 27 avril 2016 (RGPD) et la loi n°78</w:t>
      </w:r>
      <w:r w:rsidRPr="004E557A">
        <w:rPr>
          <w:lang w:eastAsia="fr-FR"/>
        </w:rPr>
        <w:noBreakHyphen/>
        <w:t>17 du 6 janvier 1978 modifiée.</w:t>
      </w:r>
    </w:p>
    <w:p w14:paraId="41B6344F" w14:textId="77777777" w:rsidR="00B54945" w:rsidRPr="00411005" w:rsidRDefault="00B54945" w:rsidP="0078070A">
      <w:pPr>
        <w:rPr>
          <w:lang w:eastAsia="fr-FR"/>
        </w:rPr>
      </w:pPr>
      <w:r w:rsidRPr="00411005">
        <w:rPr>
          <w:lang w:eastAsia="fr-FR"/>
        </w:rPr>
        <w:t xml:space="preserve">L’acheteur agit en qualité de responsable de traitement au sens du RGPD.  </w:t>
      </w:r>
    </w:p>
    <w:p w14:paraId="06019105" w14:textId="77777777" w:rsidR="00B54945" w:rsidRPr="00411005" w:rsidRDefault="00B54945" w:rsidP="0078070A">
      <w:pPr>
        <w:rPr>
          <w:lang w:eastAsia="fr-FR"/>
        </w:rPr>
      </w:pPr>
      <w:r w:rsidRPr="00411005">
        <w:rPr>
          <w:lang w:eastAsia="fr-FR"/>
        </w:rPr>
        <w:t>Le titulaire est susceptible d’intervenir en qualité de sous</w:t>
      </w:r>
      <w:r w:rsidRPr="00411005">
        <w:rPr>
          <w:lang w:eastAsia="fr-FR"/>
        </w:rPr>
        <w:noBreakHyphen/>
        <w:t>traitant uniquement pour des traitements de données à caractère personnel strictement nécessaires à l’exécution du marché (gestion administrative, livraison, facturation, suivi contractuel).</w:t>
      </w:r>
    </w:p>
    <w:p w14:paraId="052529E3" w14:textId="77777777" w:rsidR="00B54945" w:rsidRPr="00411005" w:rsidRDefault="00B54945" w:rsidP="0078070A">
      <w:pPr>
        <w:rPr>
          <w:lang w:eastAsia="fr-FR"/>
        </w:rPr>
      </w:pPr>
      <w:r w:rsidRPr="00411005">
        <w:rPr>
          <w:lang w:eastAsia="fr-FR"/>
        </w:rPr>
        <w:t>Ces traitements portent exclusivement sur des données professionnelles et d’identification, à l’exclusion de toute donnée de santé des patients.</w:t>
      </w:r>
    </w:p>
    <w:p w14:paraId="7DC49E5C" w14:textId="77777777" w:rsidR="00B54945" w:rsidRPr="00411005" w:rsidRDefault="00B54945" w:rsidP="004E557A">
      <w:pPr>
        <w:spacing w:after="60"/>
        <w:rPr>
          <w:lang w:eastAsia="fr-FR"/>
        </w:rPr>
      </w:pPr>
      <w:r w:rsidRPr="00411005">
        <w:rPr>
          <w:lang w:eastAsia="fr-FR"/>
        </w:rPr>
        <w:t>Le titulaire s’engage à :</w:t>
      </w:r>
    </w:p>
    <w:p w14:paraId="7AFC38C3" w14:textId="77777777" w:rsidR="00B54945" w:rsidRPr="00411005" w:rsidRDefault="00B54945" w:rsidP="004E557A">
      <w:pPr>
        <w:spacing w:before="60" w:after="60"/>
        <w:ind w:left="567" w:right="567"/>
        <w:rPr>
          <w:lang w:eastAsia="fr-FR"/>
        </w:rPr>
      </w:pPr>
      <w:r w:rsidRPr="00411005">
        <w:rPr>
          <w:lang w:eastAsia="fr-FR"/>
        </w:rPr>
        <w:t>- traiter les données uniquement sur instruction de l’acheteur et pour les seules finalités liées à l’exécution du marché ;</w:t>
      </w:r>
    </w:p>
    <w:p w14:paraId="391A8F18" w14:textId="77777777" w:rsidR="00B54945" w:rsidRPr="00411005" w:rsidRDefault="00B54945" w:rsidP="004E557A">
      <w:pPr>
        <w:spacing w:before="60" w:after="60"/>
        <w:ind w:left="567" w:right="567"/>
        <w:rPr>
          <w:lang w:eastAsia="fr-FR"/>
        </w:rPr>
      </w:pPr>
      <w:r w:rsidRPr="00411005">
        <w:rPr>
          <w:lang w:eastAsia="fr-FR"/>
        </w:rPr>
        <w:t>- garantir la confidentialité des données à caractère personnel ;</w:t>
      </w:r>
    </w:p>
    <w:p w14:paraId="4AF0681B" w14:textId="77777777" w:rsidR="00B54945" w:rsidRPr="00411005" w:rsidRDefault="00B54945" w:rsidP="004E557A">
      <w:pPr>
        <w:spacing w:before="60" w:after="60"/>
        <w:ind w:left="567" w:right="567"/>
        <w:rPr>
          <w:lang w:eastAsia="fr-FR"/>
        </w:rPr>
      </w:pPr>
      <w:r w:rsidRPr="00411005">
        <w:rPr>
          <w:lang w:eastAsia="fr-FR"/>
        </w:rPr>
        <w:t>- mettre en œuvre des mesures techniques et organisationnelles appropriées afin d’assurer la sécurité des données et d’en prévenir l’accès non autorisé, la perte ou l’altération ;</w:t>
      </w:r>
    </w:p>
    <w:p w14:paraId="03D6AC3A" w14:textId="77777777" w:rsidR="00B54945" w:rsidRPr="00411005" w:rsidRDefault="00B54945" w:rsidP="004E557A">
      <w:pPr>
        <w:spacing w:before="60" w:after="60"/>
        <w:ind w:left="567" w:right="567"/>
        <w:rPr>
          <w:lang w:eastAsia="fr-FR"/>
        </w:rPr>
      </w:pPr>
      <w:r w:rsidRPr="00411005">
        <w:rPr>
          <w:lang w:eastAsia="fr-FR"/>
        </w:rPr>
        <w:lastRenderedPageBreak/>
        <w:t>- ne pas transférer les données en dehors de l’Union européenne sans l’autorisation préalable et écrite de l’acheteur et sans garanties conformes au RGPD ;</w:t>
      </w:r>
    </w:p>
    <w:p w14:paraId="5D99ED6F" w14:textId="77777777" w:rsidR="00B54945" w:rsidRPr="00411005" w:rsidRDefault="00B54945" w:rsidP="004E557A">
      <w:pPr>
        <w:spacing w:before="60"/>
        <w:ind w:left="567" w:right="567"/>
        <w:rPr>
          <w:lang w:eastAsia="fr-FR"/>
        </w:rPr>
      </w:pPr>
      <w:r w:rsidRPr="00411005">
        <w:rPr>
          <w:lang w:eastAsia="fr-FR"/>
        </w:rPr>
        <w:t>- informer l’acheteur, dans les meilleurs délais, de toute violation de données à caractère personnel portée à sa connaissance.</w:t>
      </w:r>
    </w:p>
    <w:p w14:paraId="75369649" w14:textId="77777777" w:rsidR="00B54945" w:rsidRPr="00411005" w:rsidRDefault="00B54945" w:rsidP="0078070A">
      <w:pPr>
        <w:rPr>
          <w:lang w:eastAsia="fr-FR"/>
        </w:rPr>
      </w:pPr>
      <w:r w:rsidRPr="00411005">
        <w:rPr>
          <w:lang w:eastAsia="fr-FR"/>
        </w:rPr>
        <w:t>À l’issue de l’exécution du marché, le titulaire s’engage à restituer ou détruire les données à caractère personnel traitées pour le compte de l’acheteur, selon les instructions de ce dernier.</w:t>
      </w:r>
    </w:p>
    <w:p w14:paraId="4A305BFD" w14:textId="77777777" w:rsidR="00B54945" w:rsidRPr="00950BB8" w:rsidRDefault="00B54945" w:rsidP="0078070A">
      <w:pPr>
        <w:rPr>
          <w:lang w:eastAsia="fr-FR"/>
        </w:rPr>
      </w:pPr>
      <w:r w:rsidRPr="00411005">
        <w:rPr>
          <w:lang w:eastAsia="fr-FR"/>
        </w:rPr>
        <w:t>En cas de manquement grave ou répété aux obligations relatives à la protection des données à caractère personnel, l’acheteur se réserve le droit de résilier le marché pour faute, dans les conditions prévues par le CCAG de référence.</w:t>
      </w:r>
    </w:p>
    <w:p w14:paraId="3C45E149" w14:textId="77777777" w:rsidR="007849DE" w:rsidRPr="00950BB8" w:rsidRDefault="00B54945" w:rsidP="0078070A">
      <w:pPr>
        <w:pStyle w:val="Titre2"/>
      </w:pPr>
      <w:bookmarkStart w:id="33" w:name="_Toc222835983"/>
      <w:r w:rsidRPr="00950BB8">
        <w:t>1</w:t>
      </w:r>
      <w:r w:rsidR="00583226">
        <w:t>0</w:t>
      </w:r>
      <w:r w:rsidRPr="00950BB8">
        <w:t>.9- Confidentialité et secret des affaires</w:t>
      </w:r>
      <w:bookmarkEnd w:id="33"/>
      <w:r w:rsidRPr="00950BB8">
        <w:t xml:space="preserve"> </w:t>
      </w:r>
    </w:p>
    <w:p w14:paraId="5FE08855" w14:textId="77777777" w:rsidR="00B54945" w:rsidRPr="00950BB8" w:rsidRDefault="00B54945" w:rsidP="0078070A">
      <w:r w:rsidRPr="00950BB8">
        <w:rPr>
          <w:shd w:val="clear" w:color="auto" w:fill="FFFFFF"/>
        </w:rPr>
        <w:t>Le titulaire s'engage à mettre en œuvre les moyens appropriés afin de garder confidentiels les informations, les documents et les objets auxquels il aura eu accès lors de l'exécution de l'accord-cadre, sans qu'il soit besoin d'en expliciter systématiquement le caractère confidentiel. Ces informations, documents ou objets ne peuvent être, sans autorisation expresse de l'acheteur, divulgués, publiés, communiqués à des tiers ou être utilisés directement par le titulaire, hors de l'accord-cadre ou à l'issue de son exécution.</w:t>
      </w:r>
    </w:p>
    <w:p w14:paraId="43DB046A" w14:textId="77777777" w:rsidR="00B54945" w:rsidRPr="00950BB8" w:rsidRDefault="00B54945" w:rsidP="0078070A">
      <w:r w:rsidRPr="00950BB8">
        <w:rPr>
          <w:shd w:val="clear" w:color="auto" w:fill="FFFFFF"/>
        </w:rPr>
        <w:t>Le titulaire s'engage à faire respecter ces obligations à l'ensemble de son personnel, le cas échéant à ses sous-traitants et fournisseurs.</w:t>
      </w:r>
    </w:p>
    <w:p w14:paraId="444520B0" w14:textId="77777777" w:rsidR="00B54945" w:rsidRPr="00950BB8" w:rsidRDefault="00B54945" w:rsidP="0078070A">
      <w:r w:rsidRPr="00950BB8">
        <w:rPr>
          <w:shd w:val="clear" w:color="auto" w:fill="FFFFFF"/>
        </w:rPr>
        <w:t>L'acheteur peut demander, à tout moment, au titulaire, de lui retourner les éléments ou supports d'informations confidentielles qui lui auraient été fournis, sans en conserver aucune copie ou trace.</w:t>
      </w:r>
    </w:p>
    <w:p w14:paraId="2B03D309" w14:textId="77777777" w:rsidR="00B54945" w:rsidRPr="00950BB8" w:rsidRDefault="00B54945" w:rsidP="0078070A">
      <w:r w:rsidRPr="00950BB8">
        <w:rPr>
          <w:shd w:val="clear" w:color="auto" w:fill="FFFFFF"/>
        </w:rPr>
        <w:t>La violation de l'obligation de confidentialité par le titulaire pourra entraîner la résiliation de l'accord-cadre aux torts du titulaire.</w:t>
      </w:r>
    </w:p>
    <w:p w14:paraId="4CC3C49B" w14:textId="77777777" w:rsidR="00B54945" w:rsidRPr="00950BB8" w:rsidRDefault="00B54945" w:rsidP="0078070A">
      <w:r w:rsidRPr="00950BB8">
        <w:rPr>
          <w:shd w:val="clear" w:color="auto" w:fill="FFFFFF"/>
        </w:rPr>
        <w:t>Cette interdiction ne prend pas fin à l'issue de l'accord-cadre. A compléter.</w:t>
      </w:r>
    </w:p>
    <w:p w14:paraId="0D5A3AF7" w14:textId="77777777" w:rsidR="00B54945" w:rsidRPr="00950BB8" w:rsidRDefault="00B54945" w:rsidP="0078070A">
      <w:r w:rsidRPr="00950BB8">
        <w:rPr>
          <w:shd w:val="clear" w:color="auto" w:fill="FFFFFF"/>
        </w:rPr>
        <w:t>Le titulaire consent, en application de l'article L. 151-5 du code de commerce, à ce que tous les documents de son offre et ceux liés à l'exécution de l'accord-cadre puissent être divulgués par l'acheteur à un tiers, à la condition que cette divulgation s'avère nécessaire, notamment pour les besoins d'une mission de conseil ou d'assistance à maîtrise d'ouvrage, de contrôle des prestations réalisées ou en cas de passation d'un accord-cadre de substitution.</w:t>
      </w:r>
    </w:p>
    <w:p w14:paraId="3AEC73F4" w14:textId="60F130A0" w:rsidR="00B54945" w:rsidRPr="00950BB8" w:rsidRDefault="00B54945" w:rsidP="0078070A">
      <w:r w:rsidRPr="00950BB8">
        <w:rPr>
          <w:shd w:val="clear" w:color="auto" w:fill="FFFFFF"/>
        </w:rPr>
        <w:t xml:space="preserve">L'acheteur s'engage, le cas échéant, à obtenir de ce tiers toutes les assurances nécessaires quant à la mise en œuvre par ce dernier et ses éventuels </w:t>
      </w:r>
      <w:r w:rsidR="00411005" w:rsidRPr="00950BB8">
        <w:rPr>
          <w:shd w:val="clear" w:color="auto" w:fill="FFFFFF"/>
        </w:rPr>
        <w:t>sous-traitants</w:t>
      </w:r>
      <w:r w:rsidRPr="00950BB8">
        <w:rPr>
          <w:shd w:val="clear" w:color="auto" w:fill="FFFFFF"/>
        </w:rPr>
        <w:t xml:space="preserve"> de mesures effectives de protection des informations couvertes par le secret des affaires.</w:t>
      </w:r>
    </w:p>
    <w:p w14:paraId="1C2930A8" w14:textId="77777777" w:rsidR="00B54945" w:rsidRPr="00950BB8" w:rsidRDefault="00B54945" w:rsidP="0078070A">
      <w:r w:rsidRPr="00950BB8">
        <w:rPr>
          <w:shd w:val="clear" w:color="auto" w:fill="FFFFFF"/>
        </w:rPr>
        <w:t>L'acheteur informe le titulaire par écrit 15 jours avant de divulguer de telles informations, en précisant le motif, la durée ainsi que les informations et documents concernés.</w:t>
      </w:r>
    </w:p>
    <w:p w14:paraId="733C6EC6" w14:textId="77777777" w:rsidR="00B54945" w:rsidRPr="00950BB8" w:rsidRDefault="00B54945" w:rsidP="0078070A">
      <w:r w:rsidRPr="00950BB8">
        <w:rPr>
          <w:shd w:val="clear" w:color="auto" w:fill="FFFFFF"/>
        </w:rPr>
        <w:t>Tout au long de l'exécution de l'accord-cadre, le titulaire est tenu de déclarer sans délai à l'acheteur toute situation de nature à constituer un conflit d'intérêts.</w:t>
      </w:r>
    </w:p>
    <w:p w14:paraId="7072A8A6" w14:textId="77777777" w:rsidR="00B54945" w:rsidRPr="00950BB8" w:rsidRDefault="00583226" w:rsidP="0078070A">
      <w:pPr>
        <w:pStyle w:val="Titre2"/>
      </w:pPr>
      <w:bookmarkStart w:id="34" w:name="_Toc222835984"/>
      <w:r>
        <w:t>10</w:t>
      </w:r>
      <w:r w:rsidR="00B54945" w:rsidRPr="00950BB8">
        <w:t xml:space="preserve">.10- Clause de </w:t>
      </w:r>
      <w:r w:rsidR="005B37E6" w:rsidRPr="00950BB8">
        <w:t>reexamen</w:t>
      </w:r>
      <w:bookmarkEnd w:id="34"/>
    </w:p>
    <w:p w14:paraId="79BCD8EB" w14:textId="77777777" w:rsidR="005B37E6" w:rsidRPr="00950BB8" w:rsidRDefault="005B37E6" w:rsidP="0078070A">
      <w:pPr>
        <w:rPr>
          <w:i/>
        </w:rPr>
      </w:pPr>
      <w:r w:rsidRPr="00950BB8">
        <w:rPr>
          <w:i/>
        </w:rPr>
        <w:t xml:space="preserve">Sans objet </w:t>
      </w:r>
    </w:p>
    <w:p w14:paraId="5CDAAFDF" w14:textId="77777777" w:rsidR="005B37E6" w:rsidRPr="00950BB8" w:rsidRDefault="00583226" w:rsidP="0078070A">
      <w:pPr>
        <w:pStyle w:val="Titre2"/>
      </w:pPr>
      <w:bookmarkStart w:id="35" w:name="_Toc222835985"/>
      <w:r>
        <w:t>10</w:t>
      </w:r>
      <w:r w:rsidR="005B37E6" w:rsidRPr="00950BB8">
        <w:t>.11- Valorisation des ordres de service</w:t>
      </w:r>
      <w:bookmarkEnd w:id="35"/>
      <w:r w:rsidR="005B37E6" w:rsidRPr="00950BB8">
        <w:t xml:space="preserve"> </w:t>
      </w:r>
    </w:p>
    <w:p w14:paraId="4C99EBA2" w14:textId="77777777" w:rsidR="005B37E6" w:rsidRPr="00EF7324" w:rsidRDefault="005B37E6" w:rsidP="0078070A">
      <w:pPr>
        <w:rPr>
          <w:b/>
        </w:rPr>
      </w:pPr>
      <w:r w:rsidRPr="00EF7324">
        <w:rPr>
          <w:b/>
          <w:shd w:val="clear" w:color="auto" w:fill="FFFFFF"/>
        </w:rPr>
        <w:t>Par dérogation au CCAG de référence, le recours aux ordres de services pour fixer les montants de prestations supplémentaires ou modificatives non-prévus initialement est interdit.</w:t>
      </w:r>
    </w:p>
    <w:p w14:paraId="47F175BA" w14:textId="77777777" w:rsidR="005B37E6" w:rsidRPr="00411005" w:rsidRDefault="00583226" w:rsidP="0078070A">
      <w:pPr>
        <w:pStyle w:val="Titre2"/>
      </w:pPr>
      <w:bookmarkStart w:id="36" w:name="_Toc222835986"/>
      <w:r w:rsidRPr="00411005">
        <w:lastRenderedPageBreak/>
        <w:t>10</w:t>
      </w:r>
      <w:r w:rsidR="005B37E6" w:rsidRPr="00411005">
        <w:t>.12-Constatation de l’exécution des prestations</w:t>
      </w:r>
      <w:bookmarkEnd w:id="36"/>
    </w:p>
    <w:p w14:paraId="153E2C2D" w14:textId="77777777" w:rsidR="005B37E6" w:rsidRPr="00411005" w:rsidRDefault="005B37E6" w:rsidP="0078070A">
      <w:pPr>
        <w:pStyle w:val="Titre3"/>
      </w:pPr>
      <w:bookmarkStart w:id="37" w:name="_Toc222835987"/>
      <w:r w:rsidRPr="00411005">
        <w:t>a) Contrôle</w:t>
      </w:r>
      <w:bookmarkEnd w:id="37"/>
      <w:r w:rsidRPr="00411005">
        <w:t xml:space="preserve"> </w:t>
      </w:r>
    </w:p>
    <w:p w14:paraId="0D317864" w14:textId="77777777" w:rsidR="005B37E6" w:rsidRPr="00411005" w:rsidRDefault="005B37E6" w:rsidP="0078070A">
      <w:r w:rsidRPr="00411005">
        <w:rPr>
          <w:shd w:val="clear" w:color="auto" w:fill="FFFFFF"/>
        </w:rPr>
        <w:t xml:space="preserve">Les opérations de contrôle sont effectuées en application du CCAG de référence. </w:t>
      </w:r>
    </w:p>
    <w:p w14:paraId="3DE45717" w14:textId="77777777" w:rsidR="005B37E6" w:rsidRPr="00411005" w:rsidRDefault="005B37E6" w:rsidP="0078070A">
      <w:pPr>
        <w:pStyle w:val="Titre3"/>
      </w:pPr>
      <w:bookmarkStart w:id="38" w:name="_Toc222835988"/>
      <w:r w:rsidRPr="00411005">
        <w:t>b) Opération de vérification</w:t>
      </w:r>
      <w:bookmarkEnd w:id="38"/>
      <w:r w:rsidRPr="00411005">
        <w:t xml:space="preserve"> </w:t>
      </w:r>
    </w:p>
    <w:p w14:paraId="7BEDE11F" w14:textId="77777777" w:rsidR="005B37E6" w:rsidRPr="00411005" w:rsidRDefault="005B37E6" w:rsidP="0078070A">
      <w:r w:rsidRPr="00411005">
        <w:rPr>
          <w:shd w:val="clear" w:color="auto" w:fill="FFFFFF"/>
        </w:rPr>
        <w:t xml:space="preserve">Les opérations de vérification sont effectuées en application du CCAG de référence. </w:t>
      </w:r>
    </w:p>
    <w:p w14:paraId="6FE2654F" w14:textId="77777777" w:rsidR="005B37E6" w:rsidRPr="00411005" w:rsidRDefault="005B37E6" w:rsidP="0078070A">
      <w:pPr>
        <w:pStyle w:val="Titre3"/>
      </w:pPr>
      <w:bookmarkStart w:id="39" w:name="_Toc222835989"/>
      <w:r w:rsidRPr="00411005">
        <w:t>c) Décision après vérification</w:t>
      </w:r>
      <w:bookmarkEnd w:id="39"/>
      <w:r w:rsidRPr="00411005">
        <w:t xml:space="preserve"> </w:t>
      </w:r>
    </w:p>
    <w:p w14:paraId="5B557C10" w14:textId="77777777" w:rsidR="005B37E6" w:rsidRPr="00411005" w:rsidRDefault="005B37E6" w:rsidP="0078070A">
      <w:r w:rsidRPr="00411005">
        <w:rPr>
          <w:shd w:val="clear" w:color="auto" w:fill="FFFFFF"/>
        </w:rPr>
        <w:t xml:space="preserve">Les décisions après les opérations de vérification sont effectuées en application du CCAG de référence, et notamment l'admission, l'ajournement, la réfaction ou le rejet des prestations. </w:t>
      </w:r>
    </w:p>
    <w:p w14:paraId="79854F18" w14:textId="77777777" w:rsidR="005B37E6" w:rsidRPr="00411005" w:rsidRDefault="00583226" w:rsidP="0078070A">
      <w:pPr>
        <w:pStyle w:val="Titre2"/>
      </w:pPr>
      <w:bookmarkStart w:id="40" w:name="_Toc222835990"/>
      <w:r w:rsidRPr="00411005">
        <w:t>10</w:t>
      </w:r>
      <w:r w:rsidR="005B37E6" w:rsidRPr="00411005">
        <w:t>.13- Garantie</w:t>
      </w:r>
      <w:bookmarkEnd w:id="40"/>
    </w:p>
    <w:p w14:paraId="0A385165" w14:textId="77777777" w:rsidR="005B37E6" w:rsidRPr="00411005" w:rsidRDefault="005B37E6" w:rsidP="0078070A">
      <w:pPr>
        <w:rPr>
          <w:strike/>
          <w:color w:val="auto"/>
        </w:rPr>
      </w:pPr>
      <w:r w:rsidRPr="00411005">
        <w:rPr>
          <w:color w:val="auto"/>
          <w:shd w:val="clear" w:color="auto" w:fill="FFFFFF"/>
        </w:rPr>
        <w:t xml:space="preserve">Les prestations font l'objet de la garantie prévue au CCAG de référence. </w:t>
      </w:r>
    </w:p>
    <w:p w14:paraId="2D9744F8" w14:textId="77777777" w:rsidR="005B37E6" w:rsidRPr="00791554" w:rsidRDefault="005B37E6" w:rsidP="0078070A">
      <w:pPr>
        <w:rPr>
          <w:color w:val="auto"/>
        </w:rPr>
      </w:pPr>
      <w:r w:rsidRPr="00411005">
        <w:rPr>
          <w:color w:val="auto"/>
          <w:shd w:val="clear" w:color="auto" w:fill="FFFFFF"/>
        </w:rPr>
        <w:t>La garantie prévue au CCAG de référence s'exerce indépendamment de la garantie légale pour vices cachés prévue aux articles 1641 et suivants du code civil.</w:t>
      </w:r>
    </w:p>
    <w:p w14:paraId="1F3D9731" w14:textId="77777777" w:rsidR="005B37E6" w:rsidRPr="00950BB8" w:rsidRDefault="00583226" w:rsidP="0078070A">
      <w:pPr>
        <w:pStyle w:val="Titre2"/>
      </w:pPr>
      <w:bookmarkStart w:id="41" w:name="_Toc222835991"/>
      <w:r>
        <w:t>10</w:t>
      </w:r>
      <w:r w:rsidR="005B37E6" w:rsidRPr="00950BB8">
        <w:t>.14- Primes</w:t>
      </w:r>
      <w:bookmarkEnd w:id="41"/>
      <w:r w:rsidR="005B37E6" w:rsidRPr="00950BB8">
        <w:t xml:space="preserve"> </w:t>
      </w:r>
    </w:p>
    <w:p w14:paraId="18DDF604" w14:textId="77777777" w:rsidR="005B37E6" w:rsidRPr="00EF7324" w:rsidRDefault="005B37E6" w:rsidP="0078070A">
      <w:pPr>
        <w:rPr>
          <w:i/>
        </w:rPr>
      </w:pPr>
      <w:r w:rsidRPr="00EF7324">
        <w:rPr>
          <w:i/>
        </w:rPr>
        <w:t>Sans objet</w:t>
      </w:r>
    </w:p>
    <w:p w14:paraId="1633A84F" w14:textId="77777777" w:rsidR="005B37E6" w:rsidRPr="00411005" w:rsidRDefault="005B37E6" w:rsidP="0078070A">
      <w:pPr>
        <w:pStyle w:val="Titre2"/>
      </w:pPr>
      <w:bookmarkStart w:id="42" w:name="_Toc222835992"/>
      <w:r w:rsidRPr="00411005">
        <w:t>11.15- Pénalités</w:t>
      </w:r>
      <w:bookmarkEnd w:id="42"/>
    </w:p>
    <w:p w14:paraId="62D483A7" w14:textId="7CDF5A80" w:rsidR="006A04CB" w:rsidRPr="00411005" w:rsidRDefault="00411005" w:rsidP="0078070A">
      <w:pPr>
        <w:pStyle w:val="ParagrapheIndent2"/>
        <w:rPr>
          <w:i/>
        </w:rPr>
      </w:pPr>
      <w:r w:rsidRPr="00411005">
        <w:rPr>
          <w:i/>
        </w:rPr>
        <w:t>Sans objet</w:t>
      </w:r>
    </w:p>
    <w:p w14:paraId="0DCB7EEE" w14:textId="77777777" w:rsidR="00E06B55" w:rsidRPr="00950BB8" w:rsidRDefault="00583226" w:rsidP="00515E6C">
      <w:pPr>
        <w:pStyle w:val="Titre1"/>
      </w:pPr>
      <w:bookmarkStart w:id="43" w:name="_Toc222835993"/>
      <w:r>
        <w:t>11</w:t>
      </w:r>
      <w:r w:rsidR="00570984" w:rsidRPr="00950BB8">
        <w:t>- Régime financier</w:t>
      </w:r>
      <w:bookmarkEnd w:id="43"/>
    </w:p>
    <w:p w14:paraId="52D11B18" w14:textId="77777777" w:rsidR="00570984" w:rsidRPr="00950BB8" w:rsidRDefault="00583226" w:rsidP="0078070A">
      <w:pPr>
        <w:pStyle w:val="Titre2"/>
      </w:pPr>
      <w:bookmarkStart w:id="44" w:name="_Toc222835994"/>
      <w:r>
        <w:t>11</w:t>
      </w:r>
      <w:r w:rsidR="00570984" w:rsidRPr="00950BB8">
        <w:t>.1- Forme et contenu de prix</w:t>
      </w:r>
      <w:bookmarkEnd w:id="44"/>
    </w:p>
    <w:p w14:paraId="3B094F1F" w14:textId="77777777" w:rsidR="00570984" w:rsidRPr="00950BB8" w:rsidRDefault="00570984" w:rsidP="0078070A">
      <w:r w:rsidRPr="00950BB8">
        <w:rPr>
          <w:shd w:val="clear" w:color="auto" w:fill="FFFFFF"/>
        </w:rPr>
        <w:t>Les prix unitaires figurent dans le bordereau de prix unitaires annexé à l'</w:t>
      </w:r>
      <w:r w:rsidR="00A517D8" w:rsidRPr="00950BB8">
        <w:rPr>
          <w:shd w:val="clear" w:color="auto" w:fill="FFFFFF"/>
        </w:rPr>
        <w:t>offre technique du titulaire</w:t>
      </w:r>
      <w:r w:rsidR="00A517D8" w:rsidRPr="00950BB8">
        <w:rPr>
          <w:strike/>
          <w:shd w:val="clear" w:color="auto" w:fill="FFFFFF"/>
        </w:rPr>
        <w:t xml:space="preserve">. </w:t>
      </w:r>
    </w:p>
    <w:p w14:paraId="6F2D2536" w14:textId="3CB1EAC1" w:rsidR="00F30E41" w:rsidRDefault="00570984" w:rsidP="0078070A">
      <w:pPr>
        <w:rPr>
          <w:shd w:val="clear" w:color="auto" w:fill="FFFFFF"/>
        </w:rPr>
      </w:pPr>
      <w:r w:rsidRPr="00950BB8">
        <w:rPr>
          <w:shd w:val="clear" w:color="auto" w:fill="FFFFFF"/>
        </w:rPr>
        <w:t xml:space="preserve">Les remises </w:t>
      </w:r>
      <w:r w:rsidR="00A517D8" w:rsidRPr="00BB3646">
        <w:rPr>
          <w:shd w:val="clear" w:color="auto" w:fill="FFFFFF"/>
        </w:rPr>
        <w:t>pour paiement rapide</w:t>
      </w:r>
      <w:r w:rsidRPr="00BB3646">
        <w:rPr>
          <w:shd w:val="clear" w:color="auto" w:fill="FFFFFF"/>
        </w:rPr>
        <w:t xml:space="preserve">, consenties par le titulaire </w:t>
      </w:r>
      <w:r w:rsidR="00A517D8" w:rsidRPr="00BB3646">
        <w:rPr>
          <w:shd w:val="clear" w:color="auto" w:fill="FFFFFF"/>
        </w:rPr>
        <w:t xml:space="preserve">et annexées par le titulaire à son offre technique </w:t>
      </w:r>
      <w:r w:rsidRPr="00BB3646">
        <w:rPr>
          <w:shd w:val="clear" w:color="auto" w:fill="FFFFFF"/>
        </w:rPr>
        <w:t>so</w:t>
      </w:r>
      <w:r w:rsidRPr="00950BB8">
        <w:rPr>
          <w:shd w:val="clear" w:color="auto" w:fill="FFFFFF"/>
        </w:rPr>
        <w:t>nt appliquées sur ces prix publics pour toute la durée de l'accord-cadre, reconductions comprises.</w:t>
      </w:r>
    </w:p>
    <w:p w14:paraId="1087C82E" w14:textId="77777777" w:rsidR="00F30E41" w:rsidRDefault="00F30E41">
      <w:pPr>
        <w:spacing w:before="0" w:after="0"/>
        <w:jc w:val="left"/>
        <w:rPr>
          <w:shd w:val="clear" w:color="auto" w:fill="FFFFFF"/>
        </w:rPr>
      </w:pPr>
      <w:r>
        <w:rPr>
          <w:shd w:val="clear" w:color="auto" w:fill="FFFFFF"/>
        </w:rPr>
        <w:br w:type="page"/>
      </w:r>
    </w:p>
    <w:p w14:paraId="31F9775D" w14:textId="052E5332" w:rsidR="00570984" w:rsidRPr="00950BB8" w:rsidRDefault="00A517D8" w:rsidP="0078070A">
      <w:pPr>
        <w:pStyle w:val="Titre2"/>
      </w:pPr>
      <w:bookmarkStart w:id="45" w:name="_Toc222835995"/>
      <w:r w:rsidRPr="00950BB8">
        <w:lastRenderedPageBreak/>
        <w:t>1</w:t>
      </w:r>
      <w:r w:rsidR="00583226">
        <w:t>1</w:t>
      </w:r>
      <w:r w:rsidRPr="00950BB8">
        <w:t>.2- prix</w:t>
      </w:r>
      <w:bookmarkEnd w:id="45"/>
      <w:r w:rsidRPr="00950BB8">
        <w:t xml:space="preserve"> </w:t>
      </w:r>
    </w:p>
    <w:p w14:paraId="3A2BF58A" w14:textId="6224E657" w:rsidR="007A1932" w:rsidRPr="004408EA" w:rsidRDefault="007A1932" w:rsidP="00515E6C">
      <w:pPr>
        <w:pStyle w:val="Titre3"/>
        <w:numPr>
          <w:ilvl w:val="0"/>
          <w:numId w:val="29"/>
        </w:numPr>
      </w:pPr>
      <w:bookmarkStart w:id="46" w:name="_Toc222835996"/>
      <w:r>
        <w:t>Modalités de variation de prix</w:t>
      </w:r>
      <w:bookmarkEnd w:id="46"/>
    </w:p>
    <w:p w14:paraId="4377823A" w14:textId="38FB3F9C" w:rsidR="0078070A" w:rsidRPr="0078070A" w:rsidRDefault="007A1932" w:rsidP="00D82927">
      <w:pPr>
        <w:spacing w:before="0" w:after="0"/>
        <w:jc w:val="left"/>
      </w:pPr>
      <w:r w:rsidRPr="0078070A">
        <w:t xml:space="preserve">Les prix de l'accord-cadre </w:t>
      </w:r>
      <w:r w:rsidR="0078070A" w:rsidRPr="0078070A">
        <w:t xml:space="preserve">portant sur </w:t>
      </w:r>
      <w:r w:rsidR="0078070A" w:rsidRPr="0078070A">
        <w:rPr>
          <w:rFonts w:eastAsia="Times New Roman"/>
          <w:color w:val="auto"/>
          <w:lang w:eastAsia="fr-FR"/>
        </w:rPr>
        <w:t xml:space="preserve">les produits non soumis à la réglementation tarifaire du Comité économique des produits de santé (CEPS), </w:t>
      </w:r>
      <w:r w:rsidRPr="0078070A">
        <w:t>sont réputés établis sur la base des conditions économiques du mois de remise de l'offre par le titulaire ; ce mois est appelé " mois zéro ".</w:t>
      </w:r>
    </w:p>
    <w:p w14:paraId="5ACBD5C4" w14:textId="77777777" w:rsidR="007A1932" w:rsidRPr="00411005" w:rsidRDefault="007A1932" w:rsidP="00D82927">
      <w:pPr>
        <w:pStyle w:val="ParagrapheIndent2"/>
        <w:spacing w:after="0"/>
        <w:jc w:val="left"/>
      </w:pPr>
      <w:r w:rsidRPr="00411005">
        <w:t xml:space="preserve">Les prix sont révisés annuellement par application aux prix de l'accord-cadre d'un coefficient </w:t>
      </w:r>
      <w:proofErr w:type="spellStart"/>
      <w:r w:rsidRPr="00411005">
        <w:t>Cn</w:t>
      </w:r>
      <w:proofErr w:type="spellEnd"/>
      <w:r w:rsidRPr="00411005">
        <w:t xml:space="preserve"> donné par les formules suivantes :</w:t>
      </w:r>
    </w:p>
    <w:p w14:paraId="58D4B338" w14:textId="540C9F4C" w:rsidR="007A1932" w:rsidRPr="001257C9" w:rsidRDefault="007A1932" w:rsidP="00F30E41">
      <w:pPr>
        <w:shd w:val="clear" w:color="auto" w:fill="F24F00"/>
        <w:tabs>
          <w:tab w:val="center" w:pos="4819"/>
          <w:tab w:val="left" w:pos="7931"/>
        </w:tabs>
        <w:spacing w:before="240" w:after="0"/>
        <w:jc w:val="left"/>
        <w:rPr>
          <w:b/>
        </w:rPr>
      </w:pPr>
      <w:r>
        <w:tab/>
      </w:r>
      <w:proofErr w:type="spellStart"/>
      <w:r w:rsidRPr="00F30E41">
        <w:rPr>
          <w:b/>
          <w:color w:val="FFFFFF" w:themeColor="background1"/>
        </w:rPr>
        <w:t>Cn</w:t>
      </w:r>
      <w:proofErr w:type="spellEnd"/>
      <w:r w:rsidRPr="00F30E41">
        <w:rPr>
          <w:b/>
          <w:color w:val="FFFFFF" w:themeColor="background1"/>
        </w:rPr>
        <w:t xml:space="preserve"> = 15.0% + 85.0% (010534618 (n) / </w:t>
      </w:r>
      <w:proofErr w:type="gramStart"/>
      <w:r w:rsidRPr="00F30E41">
        <w:rPr>
          <w:b/>
          <w:color w:val="FFFFFF" w:themeColor="background1"/>
        </w:rPr>
        <w:t>010534618  (</w:t>
      </w:r>
      <w:proofErr w:type="gramEnd"/>
      <w:r w:rsidRPr="00F30E41">
        <w:rPr>
          <w:b/>
          <w:color w:val="FFFFFF" w:themeColor="background1"/>
        </w:rPr>
        <w:t>o))</w:t>
      </w:r>
      <w:r w:rsidRPr="00F30E41">
        <w:rPr>
          <w:b/>
          <w:color w:val="FFFFFF" w:themeColor="background1"/>
        </w:rPr>
        <w:tab/>
      </w:r>
    </w:p>
    <w:p w14:paraId="12DB3D20" w14:textId="77777777" w:rsidR="007A1932" w:rsidRDefault="007A1932" w:rsidP="00D82927">
      <w:pPr>
        <w:pStyle w:val="ParagrapheIndent2"/>
        <w:spacing w:after="0"/>
        <w:jc w:val="left"/>
      </w:pPr>
      <w:proofErr w:type="gramStart"/>
      <w:r>
        <w:t>selon</w:t>
      </w:r>
      <w:proofErr w:type="gramEnd"/>
      <w:r>
        <w:t xml:space="preserve"> les dispositions suivantes :</w:t>
      </w:r>
    </w:p>
    <w:p w14:paraId="7FC4C0D3" w14:textId="77777777" w:rsidR="007A1932" w:rsidRDefault="007A1932" w:rsidP="00D82927">
      <w:pPr>
        <w:pStyle w:val="ParagrapheIndent2"/>
        <w:spacing w:after="0"/>
        <w:jc w:val="left"/>
      </w:pPr>
      <w:r>
        <w:t xml:space="preserve">- </w:t>
      </w:r>
      <w:proofErr w:type="spellStart"/>
      <w:r>
        <w:t>Cn</w:t>
      </w:r>
      <w:proofErr w:type="spellEnd"/>
      <w:r>
        <w:t xml:space="preserve"> : coefficient de révision.</w:t>
      </w:r>
    </w:p>
    <w:p w14:paraId="3A265471" w14:textId="77777777" w:rsidR="007A1932" w:rsidRDefault="007A1932" w:rsidP="00D82927">
      <w:pPr>
        <w:pStyle w:val="ParagrapheIndent2"/>
        <w:spacing w:after="0"/>
        <w:jc w:val="left"/>
      </w:pPr>
      <w:r>
        <w:t>- Index (n) : valeur de l'index de référence (</w:t>
      </w:r>
      <w:r w:rsidRPr="005D2596">
        <w:t>Indice de prix de production de l'industrie française pour le marché français − A38 CF, CPF 21 − Produits pharmaceutiques de base et préparations pharmaceutiques</w:t>
      </w:r>
      <w:r>
        <w:t xml:space="preserve"> </w:t>
      </w:r>
      <w:r w:rsidRPr="00FA4632">
        <w:t>Identifiant 010534618</w:t>
      </w:r>
      <w:r>
        <w:t>) au mois n.</w:t>
      </w:r>
    </w:p>
    <w:p w14:paraId="6B823B34" w14:textId="77777777" w:rsidR="007A1932" w:rsidRDefault="007A1932" w:rsidP="00D82927">
      <w:pPr>
        <w:pStyle w:val="ParagrapheIndent2"/>
        <w:spacing w:after="0"/>
        <w:jc w:val="left"/>
      </w:pPr>
      <w:r>
        <w:t>- Index (o) : valeur de l'index de référence (</w:t>
      </w:r>
      <w:r w:rsidRPr="00FA4632">
        <w:t>010534618</w:t>
      </w:r>
      <w:r>
        <w:t>) au mois zéro.</w:t>
      </w:r>
    </w:p>
    <w:p w14:paraId="7E263704" w14:textId="77777777" w:rsidR="007A1932" w:rsidRPr="005D2596" w:rsidRDefault="007A1932" w:rsidP="00D82927">
      <w:pPr>
        <w:spacing w:after="0"/>
        <w:jc w:val="left"/>
        <w:rPr>
          <w:sz w:val="2"/>
        </w:rPr>
      </w:pPr>
    </w:p>
    <w:p w14:paraId="1B19A1D8" w14:textId="77777777" w:rsidR="007A1932" w:rsidRDefault="007A1932" w:rsidP="00D82927">
      <w:pPr>
        <w:pStyle w:val="ParagrapheIndent2"/>
        <w:spacing w:after="0"/>
      </w:pPr>
      <w:r>
        <w:t>Le mois " n " retenu pour le calcul de chaque révision périodique est celui qui précède le mois au cours duquel commence la nouvelle période d'application de la formule. Les prix ainsi révisés sont invariables durant cette période.</w:t>
      </w:r>
    </w:p>
    <w:p w14:paraId="4162AC04" w14:textId="25753466" w:rsidR="007A1932" w:rsidRDefault="007A1932" w:rsidP="00D82927">
      <w:pPr>
        <w:pStyle w:val="ParagrapheIndent2"/>
        <w:spacing w:after="0"/>
      </w:pPr>
      <w:r>
        <w:t>La révision définitive des prix s'opère sur la base de la dernière valeur d'index publiée au moment de l'application de la formule. Aucune variation provisoire ne sera effectuée.</w:t>
      </w:r>
    </w:p>
    <w:p w14:paraId="1CF0ADD5" w14:textId="77777777" w:rsidR="00D82927" w:rsidRPr="00B454A4" w:rsidRDefault="00D82927" w:rsidP="00D82927">
      <w:pPr>
        <w:spacing w:after="0"/>
        <w:rPr>
          <w:shd w:val="clear" w:color="auto" w:fill="FFFFFF"/>
        </w:rPr>
      </w:pPr>
      <w:r w:rsidRPr="00B454A4">
        <w:rPr>
          <w:shd w:val="clear" w:color="auto" w:fill="FFFFFF"/>
        </w:rPr>
        <w:t>Le calcul de la révision de prix incombe au titulaire qui doit, lors de sa demande de paiement, calculer la révision applicable et fournir à l'acheteur les informations (notamment la valeur des indices) nécessaires au contrôle dudit calcul.</w:t>
      </w:r>
    </w:p>
    <w:p w14:paraId="5849868A" w14:textId="674A29EC" w:rsidR="00D82927" w:rsidRPr="00B454A4" w:rsidRDefault="00D82927" w:rsidP="00D82927">
      <w:pPr>
        <w:spacing w:after="0"/>
        <w:rPr>
          <w:color w:val="F24F00"/>
        </w:rPr>
      </w:pPr>
      <w:r w:rsidRPr="00B454A4">
        <w:rPr>
          <w:color w:val="F24F00"/>
          <w:szCs w:val="20"/>
        </w:rPr>
        <w:t>Aucune évolution de prix ne peut être appliquée sans que l’acheteur n’en ai</w:t>
      </w:r>
      <w:r w:rsidR="00183BDF">
        <w:rPr>
          <w:color w:val="F24F00"/>
          <w:szCs w:val="20"/>
        </w:rPr>
        <w:t>t</w:t>
      </w:r>
      <w:r w:rsidRPr="00B454A4">
        <w:rPr>
          <w:color w:val="F24F00"/>
          <w:szCs w:val="20"/>
        </w:rPr>
        <w:t xml:space="preserve"> été dûment informé.</w:t>
      </w:r>
    </w:p>
    <w:p w14:paraId="4A64F03E" w14:textId="7114898F" w:rsidR="004408EA" w:rsidRPr="00950BB8" w:rsidRDefault="007A1932" w:rsidP="00515E6C">
      <w:pPr>
        <w:pStyle w:val="Titre3"/>
        <w:numPr>
          <w:ilvl w:val="0"/>
          <w:numId w:val="29"/>
        </w:numPr>
      </w:pPr>
      <w:bookmarkStart w:id="47" w:name="_Toc222835997"/>
      <w:r>
        <w:t>Prix CEPS</w:t>
      </w:r>
      <w:bookmarkEnd w:id="47"/>
      <w:r>
        <w:t xml:space="preserve"> </w:t>
      </w:r>
    </w:p>
    <w:p w14:paraId="1D6162FA" w14:textId="6C4B26C8" w:rsidR="004408EA" w:rsidRPr="00950BB8" w:rsidRDefault="004408EA" w:rsidP="0078070A">
      <w:pPr>
        <w:pStyle w:val="ParagrapheIndent2"/>
      </w:pPr>
      <w:r w:rsidRPr="00950BB8">
        <w:t>Pour les produits inscrits aux listes des produits et prestations remboursables au titre III et V, applicables aux établissements de santé public, l’ajustement int</w:t>
      </w:r>
      <w:r w:rsidR="0078070A">
        <w:t>erviendra dans le cadre de la rè</w:t>
      </w:r>
      <w:r w:rsidRPr="00950BB8">
        <w:t>glementation des prix applicables et des dates de prises d’effet annoncées aux publications du Journal Officiel.</w:t>
      </w:r>
    </w:p>
    <w:p w14:paraId="3C1ECC3D" w14:textId="77777777" w:rsidR="004408EA" w:rsidRPr="00950BB8" w:rsidRDefault="004408EA" w:rsidP="0078070A">
      <w:pPr>
        <w:pStyle w:val="ParagrapheIndent2"/>
      </w:pPr>
      <w:r w:rsidRPr="00950BB8">
        <w:t>La mise à jour des prix devra être notifiée au pouvoir adjudicateur et pourra intervenir sans délai en dehors des périodes de révision précédemment définies.</w:t>
      </w:r>
    </w:p>
    <w:p w14:paraId="5AC4A0F4" w14:textId="665800B2" w:rsidR="004408EA" w:rsidRPr="00950BB8" w:rsidRDefault="004408EA" w:rsidP="00E36699">
      <w:pPr>
        <w:pStyle w:val="ParagrapheIndent2"/>
        <w:spacing w:before="60" w:after="60"/>
      </w:pPr>
      <w:r w:rsidRPr="00950BB8">
        <w:t>Si au cours de l’exécution du marché, le prix jusque-là libre, venait à être fixe par décision réglementaire, le prix de la fourniture ne pourra être supérieur au prix ainsi fixé, à partir de la date d’effet de celui-ci.</w:t>
      </w:r>
      <w:r w:rsidR="0078070A">
        <w:t xml:space="preserve"> Pour les médicaments disposant déjà d’un tarif CEPS : </w:t>
      </w:r>
    </w:p>
    <w:p w14:paraId="04DD3FA3" w14:textId="77777777" w:rsidR="0078070A" w:rsidRDefault="004408EA" w:rsidP="00E36699">
      <w:pPr>
        <w:pStyle w:val="ParagrapheIndent2"/>
        <w:numPr>
          <w:ilvl w:val="0"/>
          <w:numId w:val="21"/>
        </w:numPr>
        <w:spacing w:before="60" w:after="60"/>
      </w:pPr>
      <w:r w:rsidRPr="00950BB8">
        <w:t>Dans le cas où le ministère baisserait le prix CEPS du médicament, le titulaire se verrait dans l’obligation d’appliquer sans délai la même remise sur le nouveau prix CEPS que la remise contractualisée dans le BPU initial annexé à l’acte d’engagement et effectuée auparavant sur l’ancien prix CEPS.</w:t>
      </w:r>
    </w:p>
    <w:p w14:paraId="55F8CCA9" w14:textId="48475DC5" w:rsidR="004408EA" w:rsidRPr="00950BB8" w:rsidRDefault="0078070A" w:rsidP="0078070A">
      <w:pPr>
        <w:pStyle w:val="ParagrapheIndent2"/>
        <w:numPr>
          <w:ilvl w:val="0"/>
          <w:numId w:val="21"/>
        </w:numPr>
      </w:pPr>
      <w:r>
        <w:t>D</w:t>
      </w:r>
      <w:r w:rsidR="004408EA" w:rsidRPr="00950BB8">
        <w:t xml:space="preserve">ans le cas où le ministère augmenterait </w:t>
      </w:r>
      <w:r w:rsidRPr="00950BB8">
        <w:t>(</w:t>
      </w:r>
      <w:proofErr w:type="spellStart"/>
      <w:r w:rsidRPr="00950BB8">
        <w:t>Cf</w:t>
      </w:r>
      <w:proofErr w:type="spellEnd"/>
      <w:r w:rsidRPr="00950BB8">
        <w:t xml:space="preserve"> article IV-3)</w:t>
      </w:r>
      <w:r>
        <w:t xml:space="preserve"> </w:t>
      </w:r>
      <w:r w:rsidR="004408EA" w:rsidRPr="00950BB8">
        <w:t>le prix CEPS du médicament, le titulaire ne devra pas augmenter de plus de 0,5% le prix en cours.</w:t>
      </w:r>
    </w:p>
    <w:p w14:paraId="44D041F7" w14:textId="77777777" w:rsidR="004408EA" w:rsidRPr="00950BB8" w:rsidRDefault="004408EA" w:rsidP="0078070A">
      <w:pPr>
        <w:pStyle w:val="ParagrapheIndent2"/>
      </w:pPr>
      <w:r w:rsidRPr="00950BB8">
        <w:t xml:space="preserve">Le titulaire s’engage à prévenir sans délai le pouvoir adjudicateur des modifications de prix liées à une variation ou une acquisition de prix CEPS, à mettre à jour le BPU en conséquence et à le </w:t>
      </w:r>
      <w:r w:rsidRPr="00950BB8">
        <w:lastRenderedPageBreak/>
        <w:t>transmettre au pouvoir adjudicateur dans les meilleurs délais. Une anticipation des variations de prix CEPS permettra de limiter les litiges sur facturation.</w:t>
      </w:r>
    </w:p>
    <w:p w14:paraId="53FF261A" w14:textId="5C0E3C86" w:rsidR="004408EA" w:rsidRPr="00950BB8" w:rsidRDefault="0078070A" w:rsidP="0078070A">
      <w:pPr>
        <w:pStyle w:val="ParagrapheIndent2"/>
      </w:pPr>
      <w:r>
        <w:t xml:space="preserve">Remise complémentaire : </w:t>
      </w:r>
      <w:r w:rsidR="004408EA" w:rsidRPr="00950BB8">
        <w:t>Lorsqu’il est demandé au titulaire de réaliser une opération d’une certaine importance, une remise complémentaire peut être négociée. En outre, le titulaire s’engage à faire bénéficier le CHU des tarifs de ses offres promotionnelles occasionnelles chaque fois que ceux–ci sont inférieurs à ceux du marché.</w:t>
      </w:r>
    </w:p>
    <w:p w14:paraId="7E65A1E3" w14:textId="77777777" w:rsidR="004408EA" w:rsidRPr="00E36699" w:rsidRDefault="004408EA" w:rsidP="0078070A">
      <w:pPr>
        <w:pStyle w:val="ParagrapheIndent2"/>
        <w:rPr>
          <w:spacing w:val="-2"/>
        </w:rPr>
      </w:pPr>
      <w:r w:rsidRPr="00E36699">
        <w:rPr>
          <w:spacing w:val="-2"/>
        </w:rPr>
        <w:t>Il joindra à la facture des produits concernés le justificatif de ladite promotion et donnera toutes les précisions utiles, notamment la durée de validité de la promotion et la désignation précise des fournitures concernées. La baisse des prix s’appliquera aux commandes émises pendant toute la durée de validité de la promotion. Ces offres promotionnelles ne peuvent s’appliquer qu’aux seules spécialités figurant au marché et qui ont fait l’objet d’une notification. A l’expiration de la période promotionnelle, les prix contractualisés dans le présent accord cadre entreront à nouveau en vigueur.</w:t>
      </w:r>
    </w:p>
    <w:p w14:paraId="4EE58D0F" w14:textId="77777777" w:rsidR="00A517D8" w:rsidRPr="00950BB8" w:rsidRDefault="00583226" w:rsidP="0078070A">
      <w:pPr>
        <w:pStyle w:val="Titre2"/>
      </w:pPr>
      <w:bookmarkStart w:id="48" w:name="_Toc222835998"/>
      <w:r>
        <w:t>11</w:t>
      </w:r>
      <w:r w:rsidR="00A517D8" w:rsidRPr="00950BB8">
        <w:t>.3- Avances</w:t>
      </w:r>
      <w:bookmarkEnd w:id="48"/>
      <w:r w:rsidR="00A517D8" w:rsidRPr="00950BB8">
        <w:t xml:space="preserve"> </w:t>
      </w:r>
    </w:p>
    <w:p w14:paraId="57616638" w14:textId="77777777" w:rsidR="000D633E" w:rsidRPr="00DF323E" w:rsidRDefault="000D633E" w:rsidP="0078070A">
      <w:pPr>
        <w:pStyle w:val="ParagrapheIndent1"/>
        <w:rPr>
          <w:spacing w:val="-6"/>
        </w:rPr>
      </w:pPr>
      <w:r w:rsidRPr="00DF323E">
        <w:rPr>
          <w:spacing w:val="-6"/>
        </w:rPr>
        <w:t>L'option retenue pour le calcul de l'avance est l'option B du CCAG - Fournitures Courantes et Services.</w:t>
      </w:r>
    </w:p>
    <w:p w14:paraId="4E9B5027" w14:textId="77777777" w:rsidR="000D633E" w:rsidRPr="00791554" w:rsidRDefault="000D633E" w:rsidP="0078070A">
      <w:pPr>
        <w:pStyle w:val="Titre3"/>
        <w:numPr>
          <w:ilvl w:val="0"/>
          <w:numId w:val="15"/>
        </w:numPr>
        <w:rPr>
          <w:i/>
        </w:rPr>
      </w:pPr>
      <w:bookmarkStart w:id="49" w:name="_Toc222835999"/>
      <w:r w:rsidRPr="00791554">
        <w:t>Conditions de versement et de remboursement</w:t>
      </w:r>
      <w:bookmarkEnd w:id="49"/>
      <w:r w:rsidRPr="00791554">
        <w:t xml:space="preserve"> </w:t>
      </w:r>
    </w:p>
    <w:p w14:paraId="375ED1E5" w14:textId="77777777" w:rsidR="000D633E" w:rsidRPr="00DF323E" w:rsidRDefault="000D633E" w:rsidP="0078070A">
      <w:pPr>
        <w:pStyle w:val="ParagrapheIndent2"/>
        <w:rPr>
          <w:spacing w:val="-6"/>
        </w:rPr>
      </w:pPr>
      <w:r w:rsidRPr="00DF323E">
        <w:rPr>
          <w:spacing w:val="-6"/>
        </w:rPr>
        <w:t>Une avance est accordée pour chaque bon de commande d'un montant supérieur à 50.000 € HT et dans la mesure où le délai d'exécution est supérieur à 2 mois, sauf indication contraire dans l'acte d'engagement.</w:t>
      </w:r>
    </w:p>
    <w:p w14:paraId="4BA6FCFB" w14:textId="77777777" w:rsidR="000D633E" w:rsidRPr="00791554" w:rsidRDefault="000D633E" w:rsidP="0078070A">
      <w:pPr>
        <w:pStyle w:val="ParagrapheIndent2"/>
      </w:pPr>
      <w:r w:rsidRPr="00791554">
        <w:t>Le montant de l'avance est fixé à 5,0 % du montant du bon de commande si la durée de son exécution est inférieure ou égale à douze mois ; si cette durée est supérieure à douze mois, l'avance est égale à 5,0 % d'une somme égale à douze fois le montant du bon de commande divisé par cette durée exprimée en mois.</w:t>
      </w:r>
    </w:p>
    <w:p w14:paraId="60440B43" w14:textId="77777777" w:rsidR="000D633E" w:rsidRPr="00791554" w:rsidRDefault="000D633E" w:rsidP="0078070A">
      <w:pPr>
        <w:pStyle w:val="ParagrapheIndent2"/>
      </w:pPr>
      <w:r w:rsidRPr="00791554">
        <w:t>Le remboursement de l'avance commence lorsque le montant des prestations exécutées par le titulaire atteint ou dépasse 65,0 % du montant du bon de commande. Il doit être terminé lorsque ledit montant atteint 80,0 %.</w:t>
      </w:r>
    </w:p>
    <w:p w14:paraId="2D7100A1" w14:textId="77777777" w:rsidR="000D633E" w:rsidRPr="00791554" w:rsidRDefault="000D633E" w:rsidP="0078070A">
      <w:pPr>
        <w:pStyle w:val="ParagrapheIndent2"/>
      </w:pPr>
      <w:r w:rsidRPr="00791554">
        <w:t>Ce remboursement s'effectue par précompte sur les sommes dues ultérieurement au titulaire à titre d'acompte ou de solde.</w:t>
      </w:r>
    </w:p>
    <w:p w14:paraId="6331DA8E" w14:textId="77777777" w:rsidR="000D633E" w:rsidRPr="00791554" w:rsidRDefault="000D633E" w:rsidP="0078070A">
      <w:pPr>
        <w:pStyle w:val="Titre3"/>
        <w:numPr>
          <w:ilvl w:val="0"/>
          <w:numId w:val="15"/>
        </w:numPr>
      </w:pPr>
      <w:bookmarkStart w:id="50" w:name="_Toc222836000"/>
      <w:r w:rsidRPr="00791554">
        <w:t>Garanties financières de l'avance</w:t>
      </w:r>
      <w:bookmarkEnd w:id="50"/>
    </w:p>
    <w:p w14:paraId="0A9A7106" w14:textId="77777777" w:rsidR="000D633E" w:rsidRPr="00950BB8" w:rsidRDefault="000D633E" w:rsidP="0078070A">
      <w:pPr>
        <w:pStyle w:val="ParagrapheIndent2"/>
      </w:pPr>
      <w:r w:rsidRPr="00791554">
        <w:t>Aucune garantie financière ne sera demandée au titulaire pour le versement de l'avance.</w:t>
      </w:r>
    </w:p>
    <w:p w14:paraId="61EEBB2F" w14:textId="77777777" w:rsidR="000D633E" w:rsidRPr="00950BB8" w:rsidRDefault="00583226" w:rsidP="0078070A">
      <w:pPr>
        <w:pStyle w:val="Titre2"/>
      </w:pPr>
      <w:bookmarkStart w:id="51" w:name="_Toc222836001"/>
      <w:r>
        <w:t>11</w:t>
      </w:r>
      <w:r w:rsidR="00B2302E" w:rsidRPr="00950BB8">
        <w:t>.4- Modalités financières</w:t>
      </w:r>
      <w:bookmarkEnd w:id="51"/>
      <w:r w:rsidR="00B2302E" w:rsidRPr="00950BB8">
        <w:t xml:space="preserve"> </w:t>
      </w:r>
    </w:p>
    <w:p w14:paraId="1E8FE945" w14:textId="77777777" w:rsidR="000D633E" w:rsidRDefault="00757610" w:rsidP="0078070A">
      <w:pPr>
        <w:pStyle w:val="Titre3"/>
        <w:rPr>
          <w:rStyle w:val="Emphaseple"/>
          <w:i w:val="0"/>
        </w:rPr>
      </w:pPr>
      <w:bookmarkStart w:id="52" w:name="_Toc222836002"/>
      <w:r w:rsidRPr="00950BB8">
        <w:rPr>
          <w:rStyle w:val="Emphaseple"/>
          <w:i w:val="0"/>
        </w:rPr>
        <w:t xml:space="preserve">a) </w:t>
      </w:r>
      <w:r w:rsidR="00B2302E" w:rsidRPr="00950BB8">
        <w:rPr>
          <w:rStyle w:val="Emphaseple"/>
          <w:i w:val="0"/>
        </w:rPr>
        <w:t>Répartition des paiements</w:t>
      </w:r>
      <w:bookmarkEnd w:id="52"/>
    </w:p>
    <w:p w14:paraId="11F4C4D3" w14:textId="77777777" w:rsidR="00310847" w:rsidRPr="00E36699" w:rsidRDefault="00310847" w:rsidP="00E36699">
      <w:pPr>
        <w:pStyle w:val="NormalWeb"/>
        <w:spacing w:before="0" w:beforeAutospacing="0" w:after="120" w:afterAutospacing="0"/>
        <w:jc w:val="both"/>
        <w:rPr>
          <w:rFonts w:ascii="Arial" w:hAnsi="Arial" w:cs="Arial"/>
          <w:sz w:val="22"/>
          <w:szCs w:val="22"/>
        </w:rPr>
      </w:pPr>
      <w:r w:rsidRPr="00E36699">
        <w:rPr>
          <w:rStyle w:val="lev"/>
          <w:rFonts w:ascii="Arial" w:hAnsi="Arial" w:cs="Arial"/>
          <w:b w:val="0"/>
          <w:sz w:val="22"/>
          <w:szCs w:val="22"/>
        </w:rPr>
        <w:t>L.2191</w:t>
      </w:r>
      <w:r w:rsidRPr="00E36699">
        <w:rPr>
          <w:rStyle w:val="lev"/>
          <w:rFonts w:ascii="Arial" w:hAnsi="Arial" w:cs="Arial"/>
          <w:b w:val="0"/>
          <w:sz w:val="22"/>
          <w:szCs w:val="22"/>
        </w:rPr>
        <w:noBreakHyphen/>
        <w:t>1 du Code de la commande publique</w:t>
      </w:r>
      <w:r w:rsidRPr="00E36699">
        <w:rPr>
          <w:rFonts w:ascii="Arial" w:hAnsi="Arial" w:cs="Arial"/>
          <w:sz w:val="22"/>
          <w:szCs w:val="22"/>
        </w:rPr>
        <w:t xml:space="preserve">, le titulaire a droit au paiement des fournitures </w:t>
      </w:r>
      <w:r w:rsidRPr="00E36699">
        <w:rPr>
          <w:rStyle w:val="lev"/>
          <w:rFonts w:ascii="Arial" w:hAnsi="Arial" w:cs="Arial"/>
          <w:b w:val="0"/>
          <w:sz w:val="22"/>
          <w:szCs w:val="22"/>
        </w:rPr>
        <w:t>après service fait</w:t>
      </w:r>
      <w:r w:rsidRPr="00E36699">
        <w:rPr>
          <w:rFonts w:ascii="Arial" w:hAnsi="Arial" w:cs="Arial"/>
          <w:sz w:val="22"/>
          <w:szCs w:val="22"/>
        </w:rPr>
        <w:t>.</w:t>
      </w:r>
    </w:p>
    <w:p w14:paraId="762F9470" w14:textId="77777777" w:rsidR="00310847" w:rsidRPr="00E36699" w:rsidRDefault="00310847" w:rsidP="00E36699">
      <w:pPr>
        <w:spacing w:before="0" w:after="0"/>
        <w:rPr>
          <w:rFonts w:eastAsia="Times New Roman"/>
          <w:color w:val="auto"/>
          <w:lang w:eastAsia="fr-FR"/>
        </w:rPr>
      </w:pPr>
      <w:r w:rsidRPr="00E36699">
        <w:t>Dans le cadre du présent accord</w:t>
      </w:r>
      <w:r w:rsidRPr="00E36699">
        <w:noBreakHyphen/>
        <w:t xml:space="preserve">cadre à bons de commande, le règlement s’effectue exclusivement par </w:t>
      </w:r>
      <w:r w:rsidRPr="00E36699">
        <w:rPr>
          <w:rStyle w:val="lev"/>
          <w:b w:val="0"/>
        </w:rPr>
        <w:t>paiements partiels définitifs</w:t>
      </w:r>
      <w:r w:rsidRPr="00E36699">
        <w:t xml:space="preserve">, correspondant aux fournitures </w:t>
      </w:r>
      <w:r w:rsidRPr="00E36699">
        <w:rPr>
          <w:rStyle w:val="lev"/>
          <w:b w:val="0"/>
        </w:rPr>
        <w:t>effectivement livrées et admises</w:t>
      </w:r>
      <w:r w:rsidRPr="00E36699">
        <w:t xml:space="preserve"> au titre de chaque bon de commande. </w:t>
      </w:r>
      <w:r w:rsidRPr="00E36699">
        <w:rPr>
          <w:rFonts w:eastAsia="Times New Roman"/>
          <w:color w:val="auto"/>
          <w:lang w:eastAsia="fr-FR"/>
        </w:rPr>
        <w:t>Au regard de la nature des prestations et des modalités d’exécution du présent accord</w:t>
      </w:r>
      <w:r w:rsidRPr="00E36699">
        <w:rPr>
          <w:rFonts w:eastAsia="Times New Roman"/>
          <w:color w:val="auto"/>
          <w:lang w:eastAsia="fr-FR"/>
        </w:rPr>
        <w:noBreakHyphen/>
        <w:t xml:space="preserve">cadre, </w:t>
      </w:r>
      <w:r w:rsidRPr="00E36699">
        <w:rPr>
          <w:rFonts w:eastAsia="Times New Roman"/>
          <w:bCs/>
          <w:color w:val="auto"/>
          <w:lang w:eastAsia="fr-FR"/>
        </w:rPr>
        <w:t>aucun acompte n’est versé au titulaire</w:t>
      </w:r>
      <w:r w:rsidRPr="00E36699">
        <w:rPr>
          <w:rFonts w:eastAsia="Times New Roman"/>
          <w:color w:val="auto"/>
          <w:lang w:eastAsia="fr-FR"/>
        </w:rPr>
        <w:t>.</w:t>
      </w:r>
    </w:p>
    <w:p w14:paraId="1A5E78F6" w14:textId="77777777" w:rsidR="00BA5679" w:rsidRPr="00E36699" w:rsidRDefault="00BA5679" w:rsidP="00E36699">
      <w:pPr>
        <w:spacing w:before="0" w:after="0"/>
        <w:rPr>
          <w:rFonts w:eastAsia="Times New Roman"/>
          <w:color w:val="auto"/>
          <w:lang w:eastAsia="fr-FR"/>
        </w:rPr>
      </w:pPr>
    </w:p>
    <w:p w14:paraId="35533AFA" w14:textId="77777777" w:rsidR="00310847" w:rsidRPr="00310847" w:rsidRDefault="00310847" w:rsidP="00E36699">
      <w:pPr>
        <w:spacing w:before="0" w:after="60"/>
        <w:rPr>
          <w:rFonts w:eastAsia="Times New Roman"/>
          <w:color w:val="auto"/>
          <w:lang w:eastAsia="fr-FR"/>
        </w:rPr>
      </w:pPr>
      <w:r w:rsidRPr="00E36699">
        <w:rPr>
          <w:rFonts w:eastAsia="Times New Roman"/>
          <w:color w:val="auto"/>
          <w:lang w:eastAsia="fr-FR"/>
        </w:rPr>
        <w:t xml:space="preserve">En application de l’article </w:t>
      </w:r>
      <w:r w:rsidRPr="00E36699">
        <w:rPr>
          <w:rFonts w:eastAsia="Times New Roman"/>
          <w:bCs/>
          <w:color w:val="auto"/>
          <w:lang w:eastAsia="fr-FR"/>
        </w:rPr>
        <w:t>R.2191</w:t>
      </w:r>
      <w:r w:rsidRPr="00E36699">
        <w:rPr>
          <w:rFonts w:eastAsia="Times New Roman"/>
          <w:bCs/>
          <w:color w:val="auto"/>
          <w:lang w:eastAsia="fr-FR"/>
        </w:rPr>
        <w:noBreakHyphen/>
        <w:t>23 du Code de la commande publique</w:t>
      </w:r>
      <w:r w:rsidRPr="00E36699">
        <w:rPr>
          <w:rFonts w:eastAsia="Times New Roman"/>
          <w:color w:val="auto"/>
          <w:lang w:eastAsia="fr-FR"/>
        </w:rPr>
        <w:t xml:space="preserve">, chaque livraison de fournitures ayant fait l’objet d’une admission sans réserve ouvre droit à un </w:t>
      </w:r>
      <w:r w:rsidRPr="00E36699">
        <w:rPr>
          <w:rFonts w:eastAsia="Times New Roman"/>
          <w:bCs/>
          <w:color w:val="auto"/>
          <w:lang w:eastAsia="fr-FR"/>
        </w:rPr>
        <w:t>paiement partiel définitif</w:t>
      </w:r>
      <w:r w:rsidRPr="00E36699">
        <w:rPr>
          <w:rFonts w:eastAsia="Times New Roman"/>
          <w:color w:val="auto"/>
          <w:lang w:eastAsia="fr-FR"/>
        </w:rPr>
        <w:t>.</w:t>
      </w:r>
      <w:r>
        <w:rPr>
          <w:rFonts w:eastAsia="Times New Roman"/>
          <w:color w:val="auto"/>
          <w:lang w:eastAsia="fr-FR"/>
        </w:rPr>
        <w:t xml:space="preserve"> </w:t>
      </w:r>
      <w:r w:rsidRPr="00310847">
        <w:rPr>
          <w:rFonts w:eastAsia="Times New Roman"/>
          <w:color w:val="auto"/>
          <w:lang w:eastAsia="fr-FR"/>
        </w:rPr>
        <w:t>Ce paiement est réputé définitif dès lors qu’il porte sur des fournitures :</w:t>
      </w:r>
    </w:p>
    <w:p w14:paraId="550A58D8" w14:textId="77777777" w:rsidR="00310847" w:rsidRPr="00310847" w:rsidRDefault="00310847" w:rsidP="00E36699">
      <w:pPr>
        <w:numPr>
          <w:ilvl w:val="0"/>
          <w:numId w:val="28"/>
        </w:numPr>
        <w:spacing w:before="0" w:after="60"/>
        <w:jc w:val="left"/>
        <w:rPr>
          <w:rFonts w:eastAsia="Times New Roman"/>
          <w:color w:val="auto"/>
          <w:lang w:eastAsia="fr-FR"/>
        </w:rPr>
      </w:pPr>
      <w:proofErr w:type="gramStart"/>
      <w:r w:rsidRPr="00310847">
        <w:rPr>
          <w:rFonts w:eastAsia="Times New Roman"/>
          <w:color w:val="auto"/>
          <w:lang w:eastAsia="fr-FR"/>
        </w:rPr>
        <w:t>livrées</w:t>
      </w:r>
      <w:proofErr w:type="gramEnd"/>
      <w:r w:rsidRPr="00310847">
        <w:rPr>
          <w:rFonts w:eastAsia="Times New Roman"/>
          <w:color w:val="auto"/>
          <w:lang w:eastAsia="fr-FR"/>
        </w:rPr>
        <w:t xml:space="preserve"> conformément au bon de commande,</w:t>
      </w:r>
    </w:p>
    <w:p w14:paraId="08FF3003" w14:textId="77777777" w:rsidR="00310847" w:rsidRPr="00310847" w:rsidRDefault="00310847" w:rsidP="00E36699">
      <w:pPr>
        <w:numPr>
          <w:ilvl w:val="0"/>
          <w:numId w:val="28"/>
        </w:numPr>
        <w:spacing w:before="0" w:after="60"/>
        <w:jc w:val="left"/>
        <w:rPr>
          <w:rFonts w:eastAsia="Times New Roman"/>
          <w:color w:val="auto"/>
          <w:lang w:eastAsia="fr-FR"/>
        </w:rPr>
      </w:pPr>
      <w:proofErr w:type="gramStart"/>
      <w:r w:rsidRPr="00310847">
        <w:rPr>
          <w:rFonts w:eastAsia="Times New Roman"/>
          <w:color w:val="auto"/>
          <w:lang w:eastAsia="fr-FR"/>
        </w:rPr>
        <w:t>reconnues</w:t>
      </w:r>
      <w:proofErr w:type="gramEnd"/>
      <w:r w:rsidRPr="00310847">
        <w:rPr>
          <w:rFonts w:eastAsia="Times New Roman"/>
          <w:color w:val="auto"/>
          <w:lang w:eastAsia="fr-FR"/>
        </w:rPr>
        <w:t xml:space="preserve"> conformes aux spécifications contractuelles,</w:t>
      </w:r>
    </w:p>
    <w:p w14:paraId="29B32657" w14:textId="6F053501" w:rsidR="009E43AD" w:rsidRPr="00E36699" w:rsidRDefault="00310847" w:rsidP="007B7A19">
      <w:pPr>
        <w:numPr>
          <w:ilvl w:val="0"/>
          <w:numId w:val="28"/>
        </w:numPr>
        <w:spacing w:before="0" w:after="0"/>
        <w:jc w:val="left"/>
        <w:rPr>
          <w:rFonts w:eastAsia="Times New Roman"/>
          <w:color w:val="auto"/>
          <w:lang w:eastAsia="fr-FR"/>
        </w:rPr>
      </w:pPr>
      <w:proofErr w:type="gramStart"/>
      <w:r w:rsidRPr="00E36699">
        <w:rPr>
          <w:rFonts w:eastAsia="Times New Roman"/>
          <w:color w:val="auto"/>
          <w:lang w:eastAsia="fr-FR"/>
        </w:rPr>
        <w:lastRenderedPageBreak/>
        <w:t>admises</w:t>
      </w:r>
      <w:proofErr w:type="gramEnd"/>
      <w:r w:rsidRPr="00E36699">
        <w:rPr>
          <w:rFonts w:eastAsia="Times New Roman"/>
          <w:color w:val="auto"/>
          <w:lang w:eastAsia="fr-FR"/>
        </w:rPr>
        <w:t xml:space="preserve"> sans réserve.</w:t>
      </w:r>
    </w:p>
    <w:p w14:paraId="58D2A455" w14:textId="77777777" w:rsidR="007D39E2" w:rsidRPr="00E36699" w:rsidRDefault="009E43AD" w:rsidP="00E36699">
      <w:pPr>
        <w:pStyle w:val="NormalWeb"/>
        <w:spacing w:before="120" w:beforeAutospacing="0" w:after="120" w:afterAutospacing="0"/>
        <w:jc w:val="both"/>
        <w:rPr>
          <w:rFonts w:ascii="Arial" w:hAnsi="Arial" w:cs="Arial"/>
          <w:spacing w:val="-4"/>
          <w:sz w:val="22"/>
          <w:szCs w:val="22"/>
        </w:rPr>
      </w:pPr>
      <w:r w:rsidRPr="00E36699">
        <w:rPr>
          <w:rFonts w:ascii="Arial" w:hAnsi="Arial" w:cs="Arial"/>
          <w:spacing w:val="-4"/>
          <w:sz w:val="22"/>
          <w:szCs w:val="22"/>
        </w:rPr>
        <w:t>Le paiement partiel définitif ne peut être remis en cause que dans les cas limitativement prévus par les articles R2192-10, R2192-11 et R2192-12 : cas d’erreur de liquidation, de fraude ou de paiement indu.</w:t>
      </w:r>
    </w:p>
    <w:p w14:paraId="5C2EA684" w14:textId="77777777" w:rsidR="00A517D8" w:rsidRPr="00950BB8" w:rsidRDefault="00757610" w:rsidP="0078070A">
      <w:pPr>
        <w:pStyle w:val="Titre3"/>
        <w:numPr>
          <w:ilvl w:val="0"/>
          <w:numId w:val="17"/>
        </w:numPr>
      </w:pPr>
      <w:bookmarkStart w:id="53" w:name="_Toc222836003"/>
      <w:r w:rsidRPr="00950BB8">
        <w:t>Retenue de garantie, cautionnement et comptable assignataire</w:t>
      </w:r>
      <w:bookmarkEnd w:id="53"/>
    </w:p>
    <w:p w14:paraId="04B6EF59" w14:textId="77777777" w:rsidR="00757610" w:rsidRPr="00950BB8" w:rsidRDefault="00757610" w:rsidP="0078070A">
      <w:pPr>
        <w:rPr>
          <w:i/>
          <w:shd w:val="clear" w:color="auto" w:fill="FFFFFF"/>
        </w:rPr>
      </w:pPr>
      <w:r w:rsidRPr="00950BB8">
        <w:rPr>
          <w:i/>
          <w:shd w:val="clear" w:color="auto" w:fill="FFFFFF"/>
        </w:rPr>
        <w:t>Il n'est pas pratiqué de retenue de garantie.</w:t>
      </w:r>
    </w:p>
    <w:p w14:paraId="7908D131" w14:textId="77777777" w:rsidR="00757610" w:rsidRPr="00950BB8" w:rsidRDefault="00757610" w:rsidP="0078070A">
      <w:pPr>
        <w:pStyle w:val="Titre3"/>
        <w:numPr>
          <w:ilvl w:val="0"/>
          <w:numId w:val="17"/>
        </w:numPr>
      </w:pPr>
      <w:bookmarkStart w:id="54" w:name="_Toc222836004"/>
      <w:r w:rsidRPr="00950BB8">
        <w:t>Intérêt moratoires</w:t>
      </w:r>
      <w:bookmarkEnd w:id="54"/>
      <w:r w:rsidRPr="00950BB8">
        <w:t xml:space="preserve"> </w:t>
      </w:r>
    </w:p>
    <w:p w14:paraId="624E36EA" w14:textId="77777777" w:rsidR="00757610" w:rsidRPr="00950BB8" w:rsidRDefault="00757610" w:rsidP="0078070A">
      <w:r w:rsidRPr="00950BB8">
        <w:rPr>
          <w:shd w:val="clear" w:color="auto" w:fill="FFFFFF"/>
        </w:rPr>
        <w:t>Les sommes dues sont payées conformément aux dispositions de l'article L.2192-10 du code de la commande publique.</w:t>
      </w:r>
    </w:p>
    <w:p w14:paraId="6D9DA16C" w14:textId="77777777" w:rsidR="00757610" w:rsidRPr="00950BB8" w:rsidRDefault="00757610" w:rsidP="0078070A">
      <w:r w:rsidRPr="00950BB8">
        <w:rPr>
          <w:shd w:val="clear" w:color="auto" w:fill="FFFFFF"/>
        </w:rPr>
        <w:t>Le délai de paiement est fixé à 50 jours maximum pour les établissements publics de santé. La date de début du délai est déterminée selon les modalités de l'article R.2191-12 et suivants du code de la commande publique.</w:t>
      </w:r>
    </w:p>
    <w:p w14:paraId="53469416" w14:textId="77777777" w:rsidR="00757610" w:rsidRPr="00950BB8" w:rsidRDefault="00757610" w:rsidP="0078070A">
      <w:r w:rsidRPr="00950BB8">
        <w:rPr>
          <w:shd w:val="clear" w:color="auto" w:fill="FFFFFF"/>
        </w:rPr>
        <w:t>Lorsque les sommes dues en principal ne sont pas mises en paiement à l'expiration du délai de paiement, le titulaire a droit, sans qu'il ait à les demander, au versement des intérêts moratoires et de l'indemnité forfaitaire pour frais de recouvrement prévus aux articles L.2192-12 et suivants et R.2192-31 à R.2192-36 du code de la commande publique.</w:t>
      </w:r>
    </w:p>
    <w:p w14:paraId="55ABE08A" w14:textId="77777777" w:rsidR="00757610" w:rsidRPr="00950BB8" w:rsidRDefault="00757610" w:rsidP="0078070A">
      <w:r w:rsidRPr="00950BB8">
        <w:rPr>
          <w:shd w:val="clear" w:color="auto" w:fill="FFFFFF"/>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paiement jusqu'à la date de mise en paiement du principal</w:t>
      </w:r>
      <w:r w:rsidR="00D328AA" w:rsidRPr="00950BB8">
        <w:rPr>
          <w:shd w:val="clear" w:color="auto" w:fill="FFFFFF"/>
        </w:rPr>
        <w:t>,</w:t>
      </w:r>
      <w:r w:rsidRPr="00950BB8">
        <w:rPr>
          <w:shd w:val="clear" w:color="auto" w:fill="FFFFFF"/>
        </w:rPr>
        <w:t xml:space="preserve"> incluse</w:t>
      </w:r>
      <w:r w:rsidR="00D328AA" w:rsidRPr="00950BB8">
        <w:rPr>
          <w:shd w:val="clear" w:color="auto" w:fill="FFFFFF"/>
        </w:rPr>
        <w:t>,</w:t>
      </w:r>
      <w:r w:rsidRPr="00950BB8">
        <w:rPr>
          <w:shd w:val="clear" w:color="auto" w:fill="FFFFFF"/>
        </w:rPr>
        <w:t xml:space="preserve"> et sont calculés sur le montant total du paiement toutes taxes comprises, diminué des éventuelles retenue de garantie, clauses d'actualisation, de révision et des pénalités.</w:t>
      </w:r>
    </w:p>
    <w:p w14:paraId="3DD1F216" w14:textId="77777777" w:rsidR="00757610" w:rsidRPr="00950BB8" w:rsidRDefault="00757610" w:rsidP="0078070A">
      <w:r w:rsidRPr="00950BB8">
        <w:rPr>
          <w:shd w:val="clear" w:color="auto" w:fill="FFFFFF"/>
        </w:rPr>
        <w:t>Le montant de l'indemnité forfaitaire pour frais de recouvrement est fixé à 40 euros.</w:t>
      </w:r>
    </w:p>
    <w:p w14:paraId="3A411BAC" w14:textId="77777777" w:rsidR="00757610" w:rsidRPr="00950BB8" w:rsidRDefault="00757610" w:rsidP="0078070A">
      <w:pPr>
        <w:rPr>
          <w:shd w:val="clear" w:color="auto" w:fill="FFFFFF"/>
        </w:rPr>
      </w:pPr>
      <w:r w:rsidRPr="00950BB8">
        <w:rPr>
          <w:shd w:val="clear" w:color="auto" w:fill="FFFFFF"/>
        </w:rPr>
        <w:t>Les intérêts moratoires et l'indemnité forfaitaire pour frais de recouvrement sont payés dans un délai de quarante-cinq jours suivant la mise en paiement du principal.</w:t>
      </w:r>
    </w:p>
    <w:p w14:paraId="6ECF5B9D" w14:textId="77777777" w:rsidR="00D328AA" w:rsidRPr="00950BB8" w:rsidRDefault="00D328AA" w:rsidP="0078070A">
      <w:pPr>
        <w:pStyle w:val="Titre3"/>
        <w:rPr>
          <w:shd w:val="clear" w:color="auto" w:fill="FFFFFF"/>
        </w:rPr>
      </w:pPr>
      <w:bookmarkStart w:id="55" w:name="_Toc222836005"/>
      <w:r w:rsidRPr="00950BB8">
        <w:rPr>
          <w:shd w:val="clear" w:color="auto" w:fill="FFFFFF"/>
        </w:rPr>
        <w:t>d) Modalité de facturation</w:t>
      </w:r>
      <w:bookmarkEnd w:id="55"/>
      <w:r w:rsidRPr="00950BB8">
        <w:rPr>
          <w:shd w:val="clear" w:color="auto" w:fill="FFFFFF"/>
        </w:rPr>
        <w:t xml:space="preserve"> </w:t>
      </w:r>
    </w:p>
    <w:p w14:paraId="23FA96D7" w14:textId="77777777" w:rsidR="00D328AA" w:rsidRPr="00950BB8" w:rsidRDefault="00D328AA" w:rsidP="0078070A">
      <w:r w:rsidRPr="00950BB8">
        <w:rPr>
          <w:shd w:val="clear" w:color="auto" w:fill="FFFFFF"/>
        </w:rPr>
        <w:t>Le paiement est effectué sur demande de paiement émise par le titulaire et après constatation du service fait par l'acheteur.</w:t>
      </w:r>
    </w:p>
    <w:p w14:paraId="5F7972DF" w14:textId="77777777" w:rsidR="00D328AA" w:rsidRPr="00950BB8" w:rsidRDefault="00D328AA" w:rsidP="0078070A">
      <w:r w:rsidRPr="00950BB8">
        <w:rPr>
          <w:shd w:val="clear" w:color="auto" w:fill="FFFFFF"/>
        </w:rPr>
        <w:t>Le paiement est effectué par virement au compte du titulaire.</w:t>
      </w:r>
    </w:p>
    <w:p w14:paraId="0861BE4F" w14:textId="77777777" w:rsidR="00D328AA" w:rsidRPr="00950BB8" w:rsidRDefault="00D328AA" w:rsidP="00E36699">
      <w:pPr>
        <w:spacing w:after="60"/>
        <w:rPr>
          <w:shd w:val="clear" w:color="auto" w:fill="FFFFFF"/>
        </w:rPr>
      </w:pPr>
      <w:r w:rsidRPr="00950BB8">
        <w:rPr>
          <w:shd w:val="clear" w:color="auto" w:fill="FFFFFF"/>
        </w:rPr>
        <w:t xml:space="preserve">Sans préjudice des mentions obligatoires fixées par les dispositions législatives ou réglementaires, les factures comprennent les mentions suivantes : </w:t>
      </w:r>
    </w:p>
    <w:p w14:paraId="28CE8CA8" w14:textId="37E37110"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la</w:t>
      </w:r>
      <w:proofErr w:type="gramEnd"/>
      <w:r w:rsidRPr="00950BB8">
        <w:rPr>
          <w:shd w:val="clear" w:color="auto" w:fill="FFFFFF"/>
        </w:rPr>
        <w:t xml:space="preserve"> date d'émission de la facture</w:t>
      </w:r>
      <w:r w:rsidR="00E36699">
        <w:rPr>
          <w:shd w:val="clear" w:color="auto" w:fill="FFFFFF"/>
        </w:rPr>
        <w:t> ;</w:t>
      </w:r>
      <w:r w:rsidRPr="00950BB8">
        <w:rPr>
          <w:shd w:val="clear" w:color="auto" w:fill="FFFFFF"/>
        </w:rPr>
        <w:t xml:space="preserve"> </w:t>
      </w:r>
    </w:p>
    <w:p w14:paraId="16F6C61A" w14:textId="1308730C"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la</w:t>
      </w:r>
      <w:proofErr w:type="gramEnd"/>
      <w:r w:rsidRPr="00950BB8">
        <w:rPr>
          <w:shd w:val="clear" w:color="auto" w:fill="FFFFFF"/>
        </w:rPr>
        <w:t xml:space="preserve"> désignation de l'émetteur</w:t>
      </w:r>
      <w:r w:rsidR="00E36699">
        <w:rPr>
          <w:shd w:val="clear" w:color="auto" w:fill="FFFFFF"/>
        </w:rPr>
        <w:t> ;</w:t>
      </w:r>
      <w:r w:rsidRPr="00950BB8">
        <w:rPr>
          <w:shd w:val="clear" w:color="auto" w:fill="FFFFFF"/>
        </w:rPr>
        <w:t xml:space="preserve"> </w:t>
      </w:r>
    </w:p>
    <w:p w14:paraId="141A8859" w14:textId="5DDE447A"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la</w:t>
      </w:r>
      <w:proofErr w:type="gramEnd"/>
      <w:r w:rsidRPr="00950BB8">
        <w:rPr>
          <w:shd w:val="clear" w:color="auto" w:fill="FFFFFF"/>
        </w:rPr>
        <w:t xml:space="preserve"> désignation du destinataire de la facture et le code du service exécutant (ou le code d'identification du service en charge du paiement)</w:t>
      </w:r>
      <w:r w:rsidR="00E36699">
        <w:rPr>
          <w:shd w:val="clear" w:color="auto" w:fill="FFFFFF"/>
        </w:rPr>
        <w:t> ;</w:t>
      </w:r>
    </w:p>
    <w:p w14:paraId="58ED7AF3" w14:textId="372541ED"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la</w:t>
      </w:r>
      <w:proofErr w:type="gramEnd"/>
      <w:r w:rsidRPr="00950BB8">
        <w:rPr>
          <w:shd w:val="clear" w:color="auto" w:fill="FFFFFF"/>
        </w:rPr>
        <w:t xml:space="preserve"> référence de l'accord-cadre(numéro d'engagement juridique)</w:t>
      </w:r>
      <w:r w:rsidR="00E36699">
        <w:rPr>
          <w:shd w:val="clear" w:color="auto" w:fill="FFFFFF"/>
        </w:rPr>
        <w:t> ;</w:t>
      </w:r>
    </w:p>
    <w:p w14:paraId="29929418" w14:textId="4688B23B"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le</w:t>
      </w:r>
      <w:proofErr w:type="gramEnd"/>
      <w:r w:rsidRPr="00950BB8">
        <w:rPr>
          <w:shd w:val="clear" w:color="auto" w:fill="FFFFFF"/>
        </w:rPr>
        <w:t xml:space="preserve"> numéro unique basé sur une séquence chronologique et continue établ</w:t>
      </w:r>
      <w:r w:rsidR="00E36699">
        <w:rPr>
          <w:shd w:val="clear" w:color="auto" w:fill="FFFFFF"/>
        </w:rPr>
        <w:t>ie par l'émetteur de la facture ;</w:t>
      </w:r>
    </w:p>
    <w:p w14:paraId="7748320F" w14:textId="7A2FDA59"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la</w:t>
      </w:r>
      <w:proofErr w:type="gramEnd"/>
      <w:r w:rsidRPr="00950BB8">
        <w:rPr>
          <w:shd w:val="clear" w:color="auto" w:fill="FFFFFF"/>
        </w:rPr>
        <w:t xml:space="preserve"> numérotation pouvant être établie dans ces conditions sur une ou plusieurs séries</w:t>
      </w:r>
      <w:r w:rsidR="00E36699">
        <w:rPr>
          <w:shd w:val="clear" w:color="auto" w:fill="FFFFFF"/>
        </w:rPr>
        <w:t> ;</w:t>
      </w:r>
      <w:r w:rsidRPr="00950BB8">
        <w:rPr>
          <w:shd w:val="clear" w:color="auto" w:fill="FFFFFF"/>
        </w:rPr>
        <w:t xml:space="preserve"> </w:t>
      </w:r>
    </w:p>
    <w:p w14:paraId="27B56562" w14:textId="2E477B60"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la</w:t>
      </w:r>
      <w:proofErr w:type="gramEnd"/>
      <w:r w:rsidRPr="00950BB8">
        <w:rPr>
          <w:shd w:val="clear" w:color="auto" w:fill="FFFFFF"/>
        </w:rPr>
        <w:t xml:space="preserve"> date de livraison effective des fournitures et la dénominat</w:t>
      </w:r>
      <w:r w:rsidR="00E36699">
        <w:rPr>
          <w:shd w:val="clear" w:color="auto" w:fill="FFFFFF"/>
        </w:rPr>
        <w:t>ion précise des produits livrés ;</w:t>
      </w:r>
      <w:r w:rsidRPr="00950BB8">
        <w:rPr>
          <w:shd w:val="clear" w:color="auto" w:fill="FFFFFF"/>
        </w:rPr>
        <w:t xml:space="preserve"> </w:t>
      </w:r>
    </w:p>
    <w:p w14:paraId="74FF24DC" w14:textId="311E7A29"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le</w:t>
      </w:r>
      <w:proofErr w:type="gramEnd"/>
      <w:r w:rsidRPr="00950BB8">
        <w:rPr>
          <w:shd w:val="clear" w:color="auto" w:fill="FFFFFF"/>
        </w:rPr>
        <w:t xml:space="preserve"> prix unitaire hors taxes des produits livrés</w:t>
      </w:r>
      <w:r w:rsidR="00E36699">
        <w:rPr>
          <w:shd w:val="clear" w:color="auto" w:fill="FFFFFF"/>
        </w:rPr>
        <w:t> ;</w:t>
      </w:r>
    </w:p>
    <w:p w14:paraId="7B35F7F7" w14:textId="45C76043"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le</w:t>
      </w:r>
      <w:proofErr w:type="gramEnd"/>
      <w:r w:rsidRPr="00950BB8">
        <w:rPr>
          <w:shd w:val="clear" w:color="auto" w:fill="FFFFFF"/>
        </w:rPr>
        <w:t xml:space="preserve"> montant total hors taxes et le montant de la taxe à payer, ainsi que la répartition de ces montants par tau</w:t>
      </w:r>
      <w:r w:rsidR="00E36699">
        <w:rPr>
          <w:shd w:val="clear" w:color="auto" w:fill="FFFFFF"/>
        </w:rPr>
        <w:t>x de taxe sur la valeur ajoutée ;</w:t>
      </w:r>
    </w:p>
    <w:p w14:paraId="6076BC3C" w14:textId="6F2BDE33"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lastRenderedPageBreak/>
        <w:t>le</w:t>
      </w:r>
      <w:proofErr w:type="gramEnd"/>
      <w:r w:rsidRPr="00950BB8">
        <w:rPr>
          <w:shd w:val="clear" w:color="auto" w:fill="FFFFFF"/>
        </w:rPr>
        <w:t xml:space="preserve"> numéro du bon de commande (numéro d'engagement juridique)</w:t>
      </w:r>
      <w:r w:rsidR="00E36699">
        <w:rPr>
          <w:shd w:val="clear" w:color="auto" w:fill="FFFFFF"/>
        </w:rPr>
        <w:t> ;</w:t>
      </w:r>
    </w:p>
    <w:p w14:paraId="46202D3A" w14:textId="1CBF396C" w:rsidR="00D328AA" w:rsidRPr="00950BB8" w:rsidRDefault="00D328AA" w:rsidP="00E36699">
      <w:pPr>
        <w:pStyle w:val="Paragraphedeliste"/>
        <w:numPr>
          <w:ilvl w:val="2"/>
          <w:numId w:val="5"/>
        </w:numPr>
        <w:spacing w:before="60" w:after="60"/>
        <w:ind w:left="851" w:hanging="284"/>
        <w:contextualSpacing w:val="0"/>
      </w:pPr>
      <w:proofErr w:type="gramStart"/>
      <w:r w:rsidRPr="00950BB8">
        <w:rPr>
          <w:shd w:val="clear" w:color="auto" w:fill="FFFFFF"/>
        </w:rPr>
        <w:t>les</w:t>
      </w:r>
      <w:proofErr w:type="gramEnd"/>
      <w:r w:rsidRPr="00950BB8">
        <w:rPr>
          <w:shd w:val="clear" w:color="auto" w:fill="FFFFFF"/>
        </w:rPr>
        <w:t xml:space="preserve"> modalités particuliè</w:t>
      </w:r>
      <w:r w:rsidR="00E36699">
        <w:rPr>
          <w:shd w:val="clear" w:color="auto" w:fill="FFFFFF"/>
        </w:rPr>
        <w:t>res de règlement le cas échéant ;</w:t>
      </w:r>
    </w:p>
    <w:p w14:paraId="5B73E555" w14:textId="3B601F0C" w:rsidR="00D328AA" w:rsidRPr="00950BB8" w:rsidRDefault="00D328AA" w:rsidP="00E36699">
      <w:pPr>
        <w:pStyle w:val="Paragraphedeliste"/>
        <w:numPr>
          <w:ilvl w:val="2"/>
          <w:numId w:val="5"/>
        </w:numPr>
        <w:spacing w:before="60"/>
        <w:ind w:left="851" w:hanging="284"/>
        <w:contextualSpacing w:val="0"/>
      </w:pPr>
      <w:proofErr w:type="gramStart"/>
      <w:r w:rsidRPr="00950BB8">
        <w:rPr>
          <w:shd w:val="clear" w:color="auto" w:fill="FFFFFF"/>
        </w:rPr>
        <w:t>les</w:t>
      </w:r>
      <w:proofErr w:type="gramEnd"/>
      <w:r w:rsidRPr="00950BB8">
        <w:rPr>
          <w:shd w:val="clear" w:color="auto" w:fill="FFFFFF"/>
        </w:rPr>
        <w:t xml:space="preserve"> renseignements relatifs aux déductions ou versements complémentaires</w:t>
      </w:r>
      <w:r w:rsidR="00E36699">
        <w:rPr>
          <w:shd w:val="clear" w:color="auto" w:fill="FFFFFF"/>
        </w:rPr>
        <w:t>.</w:t>
      </w:r>
      <w:r w:rsidRPr="00950BB8">
        <w:rPr>
          <w:shd w:val="clear" w:color="auto" w:fill="FFFFFF"/>
        </w:rPr>
        <w:t xml:space="preserve"> </w:t>
      </w:r>
    </w:p>
    <w:p w14:paraId="0831D0DD" w14:textId="77777777" w:rsidR="00D328AA" w:rsidRPr="00950BB8" w:rsidRDefault="00D328AA" w:rsidP="0078070A">
      <w:r w:rsidRPr="00950BB8">
        <w:rPr>
          <w:shd w:val="clear" w:color="auto" w:fill="FFFFFF"/>
        </w:rPr>
        <w:t>Sont applicables les taux de TVA en vigueur lors du fait générateur de la taxe au sens de l'article 269 du code général des impôts.</w:t>
      </w:r>
    </w:p>
    <w:p w14:paraId="7A265FBC" w14:textId="77777777" w:rsidR="00D328AA" w:rsidRPr="00950BB8" w:rsidRDefault="00D328AA" w:rsidP="0078070A">
      <w:r w:rsidRPr="00950BB8">
        <w:rPr>
          <w:shd w:val="clear" w:color="auto" w:fill="FFFFFF"/>
        </w:rPr>
        <w:t>L'unité monétaire qui s'applique est l'Euro.</w:t>
      </w:r>
    </w:p>
    <w:p w14:paraId="2D33AB01" w14:textId="0EE684BA" w:rsidR="00D328AA" w:rsidRPr="00950BB8" w:rsidRDefault="00D328AA" w:rsidP="0078070A">
      <w:r w:rsidRPr="00950BB8">
        <w:rPr>
          <w:shd w:val="clear" w:color="auto" w:fill="FFFFFF"/>
        </w:rPr>
        <w:t>La transmission des factures s'e</w:t>
      </w:r>
      <w:r w:rsidR="006A367E" w:rsidRPr="00950BB8">
        <w:rPr>
          <w:shd w:val="clear" w:color="auto" w:fill="FFFFFF"/>
        </w:rPr>
        <w:t>ffectue par voie déma</w:t>
      </w:r>
      <w:r w:rsidR="00791554">
        <w:rPr>
          <w:shd w:val="clear" w:color="auto" w:fill="FFFFFF"/>
        </w:rPr>
        <w:t>térialisée sur le portail Chorus Pro accessible en se connectant à l’URL</w:t>
      </w:r>
      <w:r w:rsidR="00E36699">
        <w:rPr>
          <w:shd w:val="clear" w:color="auto" w:fill="FFFFFF"/>
        </w:rPr>
        <w:t xml:space="preserve"> : </w:t>
      </w:r>
    </w:p>
    <w:p w14:paraId="32341B02" w14:textId="77777777" w:rsidR="006A367E" w:rsidRPr="00F30E41" w:rsidRDefault="005A6F9A" w:rsidP="0078070A">
      <w:pPr>
        <w:jc w:val="center"/>
        <w:rPr>
          <w:b/>
          <w:shd w:val="clear" w:color="auto" w:fill="FFFFFF"/>
        </w:rPr>
      </w:pPr>
      <w:hyperlink r:id="rId12">
        <w:r w:rsidR="00D328AA" w:rsidRPr="00F30E41">
          <w:rPr>
            <w:b/>
            <w:color w:val="0000FF"/>
            <w:u w:val="single"/>
            <w:shd w:val="clear" w:color="auto" w:fill="FFFFFF"/>
          </w:rPr>
          <w:t>https://chorus-pro.gouv.fr</w:t>
        </w:r>
      </w:hyperlink>
    </w:p>
    <w:p w14:paraId="13FCE6CF" w14:textId="77777777" w:rsidR="00D328AA" w:rsidRPr="00950BB8" w:rsidRDefault="00D328AA" w:rsidP="0078070A">
      <w:proofErr w:type="gramStart"/>
      <w:r w:rsidRPr="00950BB8">
        <w:rPr>
          <w:shd w:val="clear" w:color="auto" w:fill="FFFFFF"/>
        </w:rPr>
        <w:t>aux</w:t>
      </w:r>
      <w:proofErr w:type="gramEnd"/>
      <w:r w:rsidRPr="00950BB8">
        <w:rPr>
          <w:shd w:val="clear" w:color="auto" w:fill="FFFFFF"/>
        </w:rPr>
        <w:t xml:space="preserve"> fins de </w:t>
      </w:r>
      <w:proofErr w:type="spellStart"/>
      <w:r w:rsidRPr="00950BB8">
        <w:rPr>
          <w:shd w:val="clear" w:color="auto" w:fill="FFFFFF"/>
        </w:rPr>
        <w:t>soit</w:t>
      </w:r>
      <w:proofErr w:type="spellEnd"/>
      <w:r w:rsidRPr="00950BB8">
        <w:rPr>
          <w:shd w:val="clear" w:color="auto" w:fill="FFFFFF"/>
        </w:rPr>
        <w:t xml:space="preserve"> :</w:t>
      </w:r>
    </w:p>
    <w:p w14:paraId="682F46D3" w14:textId="77777777" w:rsidR="00D328AA" w:rsidRPr="00950BB8" w:rsidRDefault="006A367E" w:rsidP="0078070A">
      <w:r w:rsidRPr="00950BB8">
        <w:rPr>
          <w:shd w:val="clear" w:color="auto" w:fill="FFFFFF"/>
        </w:rPr>
        <w:t xml:space="preserve">- </w:t>
      </w:r>
      <w:r w:rsidR="00D328AA" w:rsidRPr="00950BB8">
        <w:rPr>
          <w:shd w:val="clear" w:color="auto" w:fill="FFFFFF"/>
        </w:rPr>
        <w:t>déposer ses factures sur le portail ;</w:t>
      </w:r>
    </w:p>
    <w:p w14:paraId="78BCEC42" w14:textId="77777777" w:rsidR="00D328AA" w:rsidRPr="00950BB8" w:rsidRDefault="006A367E" w:rsidP="0078070A">
      <w:r w:rsidRPr="00950BB8">
        <w:rPr>
          <w:shd w:val="clear" w:color="auto" w:fill="FFFFFF"/>
        </w:rPr>
        <w:t xml:space="preserve">- </w:t>
      </w:r>
      <w:r w:rsidR="00D328AA" w:rsidRPr="00950BB8">
        <w:rPr>
          <w:shd w:val="clear" w:color="auto" w:fill="FFFFFF"/>
        </w:rPr>
        <w:t>saisir directement ses factures</w:t>
      </w:r>
      <w:r w:rsidRPr="00950BB8">
        <w:rPr>
          <w:shd w:val="clear" w:color="auto" w:fill="FFFFFF"/>
        </w:rPr>
        <w:t>.</w:t>
      </w:r>
    </w:p>
    <w:p w14:paraId="02C0977E" w14:textId="77777777" w:rsidR="00D328AA" w:rsidRPr="00950BB8" w:rsidRDefault="00D328AA" w:rsidP="0078070A">
      <w:r w:rsidRPr="00791554">
        <w:rPr>
          <w:shd w:val="clear" w:color="auto" w:fill="FFFFFF"/>
        </w:rPr>
        <w:t>Le titu</w:t>
      </w:r>
      <w:r w:rsidR="00791554" w:rsidRPr="00791554">
        <w:rPr>
          <w:shd w:val="clear" w:color="auto" w:fill="FFFFFF"/>
        </w:rPr>
        <w:t xml:space="preserve">laire trouvera également sur ce </w:t>
      </w:r>
      <w:r w:rsidRPr="00791554">
        <w:rPr>
          <w:shd w:val="clear" w:color="auto" w:fill="FFFFFF"/>
        </w:rPr>
        <w:t>portail</w:t>
      </w:r>
      <w:r w:rsidR="00791554" w:rsidRPr="00791554">
        <w:rPr>
          <w:shd w:val="clear" w:color="auto" w:fill="FFFFFF"/>
        </w:rPr>
        <w:t>, l</w:t>
      </w:r>
      <w:r w:rsidRPr="00791554">
        <w:rPr>
          <w:shd w:val="clear" w:color="auto" w:fill="FFFFFF"/>
        </w:rPr>
        <w:t>es préalables techniques et réglementaires</w:t>
      </w:r>
      <w:r w:rsidRPr="00950BB8">
        <w:rPr>
          <w:shd w:val="clear" w:color="auto" w:fill="FFFFFF"/>
        </w:rPr>
        <w:t xml:space="preserve"> pour connaître les conditions techniques (guide utilisateurs du portail, kit de raccordement technique et spécifications du format normalisé d'échange) et réglementaires dans lesquelles s'opère la dématérialisation des factures, ainsi qu'un lien pour prendre contact pour tout renseignement complémentaire.</w:t>
      </w:r>
    </w:p>
    <w:p w14:paraId="31806576" w14:textId="77777777" w:rsidR="00D328AA" w:rsidRPr="00950BB8" w:rsidRDefault="006A367E" w:rsidP="0078070A">
      <w:pPr>
        <w:pStyle w:val="Titre3"/>
      </w:pPr>
      <w:bookmarkStart w:id="56" w:name="_Toc222836006"/>
      <w:r w:rsidRPr="00950BB8">
        <w:t>e) Paiement par carte d’achat</w:t>
      </w:r>
      <w:bookmarkEnd w:id="56"/>
      <w:r w:rsidRPr="00950BB8">
        <w:t xml:space="preserve"> </w:t>
      </w:r>
    </w:p>
    <w:p w14:paraId="25C12B8D" w14:textId="77777777" w:rsidR="006A367E" w:rsidRPr="00950BB8" w:rsidRDefault="006A367E" w:rsidP="0078070A">
      <w:pPr>
        <w:rPr>
          <w:i/>
        </w:rPr>
      </w:pPr>
      <w:r w:rsidRPr="00950BB8">
        <w:rPr>
          <w:i/>
        </w:rPr>
        <w:t xml:space="preserve">Sans objet </w:t>
      </w:r>
    </w:p>
    <w:p w14:paraId="7EB075DE" w14:textId="77777777" w:rsidR="006A367E" w:rsidRPr="00950BB8" w:rsidRDefault="00583226" w:rsidP="0078070A">
      <w:pPr>
        <w:pStyle w:val="Titre2"/>
      </w:pPr>
      <w:bookmarkStart w:id="57" w:name="_Toc222836007"/>
      <w:r>
        <w:t>11</w:t>
      </w:r>
      <w:r w:rsidR="006A367E" w:rsidRPr="00950BB8">
        <w:t>.5- Service présumé fait</w:t>
      </w:r>
      <w:bookmarkEnd w:id="57"/>
      <w:r w:rsidR="006A367E" w:rsidRPr="00950BB8">
        <w:t xml:space="preserve"> </w:t>
      </w:r>
    </w:p>
    <w:p w14:paraId="52A6C7F3" w14:textId="77777777" w:rsidR="00791554" w:rsidRPr="007D39E2" w:rsidRDefault="00291E6A" w:rsidP="0078070A">
      <w:pPr>
        <w:rPr>
          <w:i/>
          <w:lang w:eastAsia="ja-JP" w:bidi="fa-IR"/>
        </w:rPr>
      </w:pPr>
      <w:r w:rsidRPr="007D39E2">
        <w:rPr>
          <w:i/>
          <w:shd w:val="clear" w:color="auto" w:fill="FFFFFF"/>
        </w:rPr>
        <w:t xml:space="preserve">Sans objet : </w:t>
      </w:r>
      <w:r w:rsidRPr="007D39E2">
        <w:rPr>
          <w:i/>
          <w:lang w:eastAsia="ja-JP" w:bidi="fa-IR"/>
        </w:rPr>
        <w:t>Le paiement est effectué sur demande de paiement émise par le titulaire et après constatation du service fait par l'acheteur.</w:t>
      </w:r>
    </w:p>
    <w:p w14:paraId="4A344BD9" w14:textId="77777777" w:rsidR="006A367E" w:rsidRPr="00950BB8" w:rsidRDefault="00583226" w:rsidP="0078070A">
      <w:pPr>
        <w:pStyle w:val="Titre2"/>
      </w:pPr>
      <w:bookmarkStart w:id="58" w:name="_Toc222836008"/>
      <w:r>
        <w:t>11</w:t>
      </w:r>
      <w:r w:rsidR="00291E6A" w:rsidRPr="00950BB8">
        <w:t>.6- Suivi financier du montant maximum de l’accord-cadre à bons de commande</w:t>
      </w:r>
      <w:bookmarkEnd w:id="58"/>
      <w:r w:rsidR="00291E6A" w:rsidRPr="00950BB8">
        <w:t xml:space="preserve"> </w:t>
      </w:r>
    </w:p>
    <w:p w14:paraId="534E986D" w14:textId="77777777" w:rsidR="00291E6A" w:rsidRPr="00E36699" w:rsidRDefault="00291E6A" w:rsidP="00E36699">
      <w:pPr>
        <w:spacing w:after="60"/>
      </w:pPr>
      <w:r w:rsidRPr="00E36699">
        <w:rPr>
          <w:b/>
          <w:shd w:val="clear" w:color="auto" w:fill="FFFFFF"/>
        </w:rPr>
        <w:t>Afin de permettre à l'acheteur de suivre l'exécution financière du présent accord-cadre, le titulaire est tenu de</w:t>
      </w:r>
      <w:r w:rsidRPr="00E36699">
        <w:rPr>
          <w:shd w:val="clear" w:color="auto" w:fill="FFFFFF"/>
        </w:rPr>
        <w:t xml:space="preserve"> :</w:t>
      </w:r>
    </w:p>
    <w:p w14:paraId="093A6A36" w14:textId="77777777" w:rsidR="00291E6A" w:rsidRPr="00950BB8" w:rsidRDefault="00291E6A" w:rsidP="0078070A">
      <w:pPr>
        <w:spacing w:before="0" w:after="60"/>
        <w:ind w:left="567"/>
        <w:rPr>
          <w:spacing w:val="-4"/>
        </w:rPr>
      </w:pPr>
      <w:r w:rsidRPr="00950BB8">
        <w:rPr>
          <w:spacing w:val="-4"/>
          <w:shd w:val="clear" w:color="auto" w:fill="FFFFFF"/>
        </w:rPr>
        <w:t>- produire un état trimestriel de la consommation, tous bénéficiaires confondus le cas échéant ;</w:t>
      </w:r>
    </w:p>
    <w:p w14:paraId="21096094" w14:textId="77777777" w:rsidR="00291E6A" w:rsidRPr="00950BB8" w:rsidRDefault="00291E6A" w:rsidP="0078070A">
      <w:pPr>
        <w:spacing w:after="60"/>
        <w:ind w:left="567"/>
      </w:pPr>
      <w:r w:rsidRPr="00950BB8">
        <w:rPr>
          <w:shd w:val="clear" w:color="auto" w:fill="FFFFFF"/>
        </w:rPr>
        <w:t>- produire un état de la consommation à date, à la demande de l'acheteur, dans un délai maximal de 15 jours à compter de cette demande ;</w:t>
      </w:r>
    </w:p>
    <w:p w14:paraId="7FCAC1C3" w14:textId="3626D0DB" w:rsidR="00291E6A" w:rsidRPr="00950BB8" w:rsidRDefault="00291E6A" w:rsidP="0078070A">
      <w:pPr>
        <w:spacing w:after="240"/>
        <w:ind w:left="567"/>
      </w:pPr>
      <w:r w:rsidRPr="00950BB8">
        <w:rPr>
          <w:shd w:val="clear" w:color="auto" w:fill="FFFFFF"/>
        </w:rPr>
        <w:t xml:space="preserve">- alerter l'acheteur lorsque les consommations atteignent </w:t>
      </w:r>
      <w:r w:rsidRPr="00950BB8">
        <w:rPr>
          <w:spacing w:val="-4"/>
          <w:shd w:val="clear" w:color="auto" w:fill="FFFFFF"/>
        </w:rPr>
        <w:t>80 %</w:t>
      </w:r>
      <w:r w:rsidRPr="00EF7324">
        <w:rPr>
          <w:spacing w:val="-4"/>
          <w:shd w:val="clear" w:color="auto" w:fill="FFFFFF"/>
        </w:rPr>
        <w:t xml:space="preserve"> </w:t>
      </w:r>
      <w:r w:rsidRPr="007D39E2">
        <w:rPr>
          <w:spacing w:val="-4"/>
          <w:shd w:val="clear" w:color="auto" w:fill="FFFFFF"/>
        </w:rPr>
        <w:t>du montant maximum du marché soit 1 </w:t>
      </w:r>
      <w:r w:rsidR="00585665">
        <w:rPr>
          <w:spacing w:val="-4"/>
          <w:shd w:val="clear" w:color="auto" w:fill="FFFFFF"/>
        </w:rPr>
        <w:t>568 96</w:t>
      </w:r>
      <w:r w:rsidRPr="007D39E2">
        <w:rPr>
          <w:spacing w:val="-4"/>
          <w:shd w:val="clear" w:color="auto" w:fill="FFFFFF"/>
        </w:rPr>
        <w:t>0 €</w:t>
      </w:r>
      <w:r w:rsidR="00791554" w:rsidRPr="007D39E2">
        <w:rPr>
          <w:spacing w:val="-4"/>
          <w:shd w:val="clear" w:color="auto" w:fill="FFFFFF"/>
        </w:rPr>
        <w:t>.</w:t>
      </w:r>
      <w:r w:rsidR="00791554">
        <w:rPr>
          <w:spacing w:val="-4"/>
          <w:shd w:val="clear" w:color="auto" w:fill="FFFFFF"/>
        </w:rPr>
        <w:t xml:space="preserve"> </w:t>
      </w:r>
    </w:p>
    <w:p w14:paraId="2078584B" w14:textId="77777777" w:rsidR="00291E6A" w:rsidRPr="00DA0A04" w:rsidRDefault="00291E6A" w:rsidP="0078070A">
      <w:pPr>
        <w:spacing w:after="0"/>
        <w:rPr>
          <w:b/>
        </w:rPr>
      </w:pPr>
      <w:r w:rsidRPr="00DA0A04">
        <w:rPr>
          <w:b/>
          <w:shd w:val="clear" w:color="auto" w:fill="FFFFFF"/>
        </w:rPr>
        <w:t>Tout au long de l'exécution de l'accord-cadre et en référence aux obligations précisées ci-dessus :</w:t>
      </w:r>
    </w:p>
    <w:p w14:paraId="43DFF1DD" w14:textId="77777777" w:rsidR="00291E6A" w:rsidRPr="00950BB8" w:rsidRDefault="00291E6A" w:rsidP="00E36699">
      <w:pPr>
        <w:pStyle w:val="Paragraphedeliste"/>
        <w:numPr>
          <w:ilvl w:val="2"/>
          <w:numId w:val="5"/>
        </w:numPr>
        <w:spacing w:before="60" w:after="60"/>
        <w:ind w:left="567" w:firstLine="0"/>
        <w:rPr>
          <w:spacing w:val="-4"/>
          <w:shd w:val="clear" w:color="auto" w:fill="FFFFFF"/>
        </w:rPr>
      </w:pPr>
      <w:r w:rsidRPr="00950BB8">
        <w:rPr>
          <w:spacing w:val="-4"/>
          <w:shd w:val="clear" w:color="auto" w:fill="FFFFFF"/>
        </w:rPr>
        <w:t>L'acheteur :</w:t>
      </w:r>
      <w:r w:rsidR="00E5006C" w:rsidRPr="00950BB8">
        <w:rPr>
          <w:spacing w:val="-4"/>
          <w:shd w:val="clear" w:color="auto" w:fill="FFFFFF"/>
        </w:rPr>
        <w:t xml:space="preserve"> </w:t>
      </w:r>
      <w:r w:rsidRPr="00950BB8">
        <w:rPr>
          <w:spacing w:val="-4"/>
          <w:shd w:val="clear" w:color="auto" w:fill="FFFFFF"/>
        </w:rPr>
        <w:t>veille au respect de la fréquence de transmission des informations par le titulaire ;</w:t>
      </w:r>
    </w:p>
    <w:p w14:paraId="014E831B" w14:textId="77777777" w:rsidR="00291E6A" w:rsidRPr="00950BB8" w:rsidRDefault="00E5006C" w:rsidP="00E36699">
      <w:pPr>
        <w:tabs>
          <w:tab w:val="left" w:pos="1890"/>
        </w:tabs>
        <w:spacing w:before="0"/>
        <w:ind w:left="567"/>
      </w:pPr>
      <w:r w:rsidRPr="00950BB8">
        <w:rPr>
          <w:shd w:val="clear" w:color="auto" w:fill="FFFFFF"/>
        </w:rPr>
        <w:tab/>
      </w:r>
      <w:proofErr w:type="gramStart"/>
      <w:r w:rsidR="00291E6A" w:rsidRPr="00950BB8">
        <w:rPr>
          <w:shd w:val="clear" w:color="auto" w:fill="FFFFFF"/>
        </w:rPr>
        <w:t>est</w:t>
      </w:r>
      <w:proofErr w:type="gramEnd"/>
      <w:r w:rsidR="00291E6A" w:rsidRPr="00950BB8">
        <w:rPr>
          <w:shd w:val="clear" w:color="auto" w:fill="FFFFFF"/>
        </w:rPr>
        <w:t xml:space="preserve"> particulièrement attentif à la qualité, à la transparence et à la fiabilité des informations communiquées.</w:t>
      </w:r>
    </w:p>
    <w:p w14:paraId="3C0851CA" w14:textId="77777777" w:rsidR="00291E6A" w:rsidRPr="00950BB8" w:rsidRDefault="00291E6A" w:rsidP="00E36699">
      <w:pPr>
        <w:pStyle w:val="Paragraphedeliste"/>
        <w:numPr>
          <w:ilvl w:val="2"/>
          <w:numId w:val="5"/>
        </w:numPr>
        <w:spacing w:after="60"/>
        <w:ind w:left="567" w:firstLine="0"/>
        <w:contextualSpacing w:val="0"/>
      </w:pPr>
      <w:r w:rsidRPr="00950BB8">
        <w:rPr>
          <w:shd w:val="clear" w:color="auto" w:fill="FFFFFF"/>
        </w:rPr>
        <w:t>Le titulaire :</w:t>
      </w:r>
      <w:r w:rsidR="00E5006C" w:rsidRPr="00950BB8">
        <w:rPr>
          <w:shd w:val="clear" w:color="auto" w:fill="FFFFFF"/>
        </w:rPr>
        <w:t xml:space="preserve"> </w:t>
      </w:r>
      <w:r w:rsidRPr="00950BB8">
        <w:rPr>
          <w:shd w:val="clear" w:color="auto" w:fill="FFFFFF"/>
        </w:rPr>
        <w:t>s'engage à respecter sans réserve les obligations de transmission d'informations telles que précisées dans la présente clause (notamment la nature des informations à transmettre et la fréquence de transmission) ;</w:t>
      </w:r>
    </w:p>
    <w:p w14:paraId="263687F4" w14:textId="77777777" w:rsidR="00291E6A" w:rsidRPr="00950BB8" w:rsidRDefault="00E5006C" w:rsidP="0078070A">
      <w:pPr>
        <w:tabs>
          <w:tab w:val="left" w:pos="1843"/>
        </w:tabs>
        <w:spacing w:before="0"/>
        <w:ind w:left="567"/>
      </w:pPr>
      <w:r w:rsidRPr="00950BB8">
        <w:rPr>
          <w:shd w:val="clear" w:color="auto" w:fill="FFFFFF"/>
        </w:rPr>
        <w:tab/>
      </w:r>
      <w:proofErr w:type="gramStart"/>
      <w:r w:rsidRPr="00950BB8">
        <w:rPr>
          <w:shd w:val="clear" w:color="auto" w:fill="FFFFFF"/>
        </w:rPr>
        <w:t>s</w:t>
      </w:r>
      <w:r w:rsidR="00291E6A" w:rsidRPr="00950BB8">
        <w:rPr>
          <w:shd w:val="clear" w:color="auto" w:fill="FFFFFF"/>
        </w:rPr>
        <w:t>'engage</w:t>
      </w:r>
      <w:proofErr w:type="gramEnd"/>
      <w:r w:rsidR="00291E6A" w:rsidRPr="00950BB8">
        <w:rPr>
          <w:shd w:val="clear" w:color="auto" w:fill="FFFFFF"/>
        </w:rPr>
        <w:t xml:space="preserve"> sans réserve à participer aux réunions de suivi que l'acheteur organise.</w:t>
      </w:r>
    </w:p>
    <w:p w14:paraId="150A6B38" w14:textId="77777777" w:rsidR="006A367E" w:rsidRPr="00950BB8" w:rsidRDefault="00583226" w:rsidP="0078070A">
      <w:pPr>
        <w:pStyle w:val="Titre2"/>
      </w:pPr>
      <w:bookmarkStart w:id="59" w:name="_Toc222836009"/>
      <w:r>
        <w:lastRenderedPageBreak/>
        <w:t>11</w:t>
      </w:r>
      <w:r w:rsidR="00DF323E">
        <w:t>.7</w:t>
      </w:r>
      <w:r w:rsidR="00E5006C" w:rsidRPr="00950BB8">
        <w:t>- Modifications financières pour circonstances imprévisibles</w:t>
      </w:r>
      <w:bookmarkEnd w:id="59"/>
      <w:r w:rsidR="00E5006C" w:rsidRPr="00950BB8">
        <w:t xml:space="preserve"> </w:t>
      </w:r>
    </w:p>
    <w:p w14:paraId="4BBFF313" w14:textId="77777777" w:rsidR="00E5006C" w:rsidRPr="00950BB8" w:rsidRDefault="00E5006C" w:rsidP="0078070A">
      <w:r w:rsidRPr="00950BB8">
        <w:rPr>
          <w:shd w:val="clear" w:color="auto" w:fill="FFFFFF"/>
        </w:rPr>
        <w:t>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CCP. Une telle modification n'est qu'une faculté pour l'acheteur.</w:t>
      </w:r>
    </w:p>
    <w:p w14:paraId="1DDCEE6E" w14:textId="77777777" w:rsidR="00E5006C" w:rsidRPr="00950BB8" w:rsidRDefault="00E5006C" w:rsidP="0078070A">
      <w:r w:rsidRPr="00950BB8">
        <w:rPr>
          <w:shd w:val="clear" w:color="auto" w:fill="FFFFFF"/>
        </w:rPr>
        <w:t>S'il envisage de modifier le contrat pour tenir compte des surcoûts engendrés par les circonstances imprévisibles, l'acheteur se fonde sur les justifications financières précises que lui apporte le titulaire.</w:t>
      </w:r>
    </w:p>
    <w:p w14:paraId="3FB3B339" w14:textId="77777777" w:rsidR="00E5006C" w:rsidRPr="00950BB8" w:rsidRDefault="00E5006C" w:rsidP="0078070A">
      <w:r w:rsidRPr="00950BB8">
        <w:rPr>
          <w:shd w:val="clear" w:color="auto" w:fill="FFFFFF"/>
        </w:rPr>
        <w:t>Seules peuvent être prises en compte les circonstances produisant un effet réel et certain sur l'exécution de l'accord-cadre, la présente clause n'ayant pas pour objet de compenser des surcoûts dont la survenance n'est qu'hypothétique.</w:t>
      </w:r>
    </w:p>
    <w:p w14:paraId="1D62840C" w14:textId="4C45A0FB" w:rsidR="00E36699" w:rsidRDefault="00E5006C" w:rsidP="00E36699">
      <w:pPr>
        <w:rPr>
          <w:shd w:val="clear" w:color="auto" w:fill="FFFFFF"/>
        </w:rPr>
      </w:pPr>
      <w:r w:rsidRPr="00950BB8">
        <w:rPr>
          <w:shd w:val="clear" w:color="auto" w:fill="FFFFFF"/>
        </w:rPr>
        <w:t>A l'appui de toute demande tendant à la modification des conditions financières du présent accord-cadre, le titulaire doit :</w:t>
      </w:r>
    </w:p>
    <w:p w14:paraId="5C313DB1" w14:textId="77777777" w:rsidR="00E5006C" w:rsidRPr="00950BB8" w:rsidRDefault="00E5006C" w:rsidP="00E36699">
      <w:pPr>
        <w:tabs>
          <w:tab w:val="left" w:pos="8498"/>
        </w:tabs>
        <w:spacing w:before="60" w:after="60"/>
        <w:ind w:left="567"/>
      </w:pPr>
      <w:r w:rsidRPr="00950BB8">
        <w:rPr>
          <w:shd w:val="clear" w:color="auto" w:fill="FFFFFF"/>
        </w:rPr>
        <w:t>- Adresser un mémoire en réclamation à l'acheteur démontrant l'existence d'une circonstance imprévisible au sens de l'article R.2194-5 du CCP ;</w:t>
      </w:r>
    </w:p>
    <w:p w14:paraId="68189C2B" w14:textId="77777777" w:rsidR="00E5006C" w:rsidRPr="00950BB8" w:rsidRDefault="00E5006C" w:rsidP="00E36699">
      <w:pPr>
        <w:tabs>
          <w:tab w:val="left" w:pos="8498"/>
        </w:tabs>
        <w:spacing w:before="60" w:after="60"/>
        <w:ind w:left="567"/>
      </w:pPr>
      <w:r w:rsidRPr="00950BB8">
        <w:rPr>
          <w:shd w:val="clear" w:color="auto" w:fill="FFFFFF"/>
        </w:rPr>
        <w:t>- Justifier son prix de revient initial, tel qu'envisagé à la date de remise de son offre, et, par conséquent, sa marge bénéficiaire ainsi que les éventuelles provisions pour risques intégrées dans son prix ;</w:t>
      </w:r>
    </w:p>
    <w:p w14:paraId="132C1AE7" w14:textId="77777777" w:rsidR="00E5006C" w:rsidRPr="00950BB8" w:rsidRDefault="00E5006C" w:rsidP="00E36699">
      <w:pPr>
        <w:tabs>
          <w:tab w:val="left" w:pos="8498"/>
        </w:tabs>
        <w:spacing w:before="60"/>
        <w:ind w:left="567"/>
      </w:pPr>
      <w:r w:rsidRPr="00950BB8">
        <w:rPr>
          <w:shd w:val="clear" w:color="auto" w:fill="FFFFFF"/>
        </w:rPr>
        <w:t>- Fournir tout document de nature comptable (bilans, factures, ...) ou contractuelle (notamment les contrats de fournitures ou de sous-traitance), attestant de la réalité et de l'étendue des surcoûts supportés depuis la survenance de l'évènement imprévisible, pour l'exécution du présent accord-cadre.</w:t>
      </w:r>
    </w:p>
    <w:p w14:paraId="1E10DE5F" w14:textId="77777777" w:rsidR="00E5006C" w:rsidRPr="00950BB8" w:rsidRDefault="00E5006C" w:rsidP="0078070A">
      <w:r w:rsidRPr="00950BB8">
        <w:rPr>
          <w:shd w:val="clear" w:color="auto" w:fill="FFFFFF"/>
        </w:rPr>
        <w:t>L'acheteur vérifie la réalité et la sincérité de ces documents et décide de la suite à donner à la demande du titulaire.</w:t>
      </w:r>
    </w:p>
    <w:p w14:paraId="082F9CCF" w14:textId="77777777" w:rsidR="00E5006C" w:rsidRPr="00950BB8" w:rsidRDefault="00E5006C" w:rsidP="0078070A">
      <w:r w:rsidRPr="00950BB8">
        <w:rPr>
          <w:b/>
          <w:shd w:val="clear" w:color="auto" w:fill="FFFFFF"/>
        </w:rPr>
        <w:t>En cas d'acceptation de la demande par l'acheteur, les modifications apportées aux prix, aux tarifs ou aux clauses d'évolution des prix, font l'objet d'un avenant signé par les deux parties.</w:t>
      </w:r>
    </w:p>
    <w:p w14:paraId="259F70D1" w14:textId="77777777" w:rsidR="00E5006C" w:rsidRPr="00950BB8" w:rsidRDefault="00E5006C" w:rsidP="0078070A">
      <w:r w:rsidRPr="00950BB8">
        <w:rPr>
          <w:shd w:val="clear" w:color="auto" w:fill="FFFFFF"/>
        </w:rPr>
        <w:t>La durée de cet avenant est strictement limitée à la durée des circonstances imprévisibles. Celle-ci peut éventuellement être prolongée dans les conditions définies dans l'avenant.</w:t>
      </w:r>
    </w:p>
    <w:p w14:paraId="70B7BD91" w14:textId="77777777" w:rsidR="00E5006C" w:rsidRPr="00950BB8" w:rsidRDefault="00E5006C" w:rsidP="0078070A">
      <w:r w:rsidRPr="00950BB8">
        <w:rPr>
          <w:shd w:val="clear" w:color="auto" w:fill="FFFFFF"/>
        </w:rPr>
        <w:t>L'avenant conclu sur le fondement du présent article précise, via une clause de rendez-vous, les conditions dans lesquelles, en fin d'exécution de l'accord-cadre, l'acheteur et le titulaire déterminent le montant définitif de la compensation des surcoûts anormaux réellement subis par le titulaire.</w:t>
      </w:r>
    </w:p>
    <w:p w14:paraId="53F053FE" w14:textId="77777777" w:rsidR="00E5006C" w:rsidRPr="00950BB8" w:rsidRDefault="00E5006C" w:rsidP="00E36699">
      <w:pPr>
        <w:spacing w:before="60"/>
      </w:pPr>
      <w:r w:rsidRPr="00950BB8">
        <w:rPr>
          <w:shd w:val="clear" w:color="auto" w:fill="FFFFFF"/>
        </w:rPr>
        <w:t>Ainsi, si le montant des compensations excède le montant des pertes, le titulaire est alors redevable de la différence. Le montant correspondant est alors récupéré par l'acheteur / le bénéficiaire :</w:t>
      </w:r>
    </w:p>
    <w:p w14:paraId="45D31BE7" w14:textId="77777777" w:rsidR="00E5006C" w:rsidRPr="00950BB8" w:rsidRDefault="00E5006C" w:rsidP="00E36699">
      <w:pPr>
        <w:spacing w:before="60" w:after="0"/>
        <w:ind w:left="567"/>
      </w:pPr>
      <w:r w:rsidRPr="00950BB8">
        <w:rPr>
          <w:shd w:val="clear" w:color="auto" w:fill="FFFFFF"/>
        </w:rPr>
        <w:t>- Soit par précompte sur les factures restant à émettre par le titulaire ;</w:t>
      </w:r>
    </w:p>
    <w:p w14:paraId="4EE24495" w14:textId="454275C0" w:rsidR="00585665" w:rsidRDefault="00E5006C" w:rsidP="00E36699">
      <w:pPr>
        <w:spacing w:before="60" w:after="0"/>
        <w:ind w:left="567"/>
        <w:rPr>
          <w:shd w:val="clear" w:color="auto" w:fill="FFFFFF"/>
        </w:rPr>
      </w:pPr>
      <w:r w:rsidRPr="00950BB8">
        <w:rPr>
          <w:shd w:val="clear" w:color="auto" w:fill="FFFFFF"/>
        </w:rPr>
        <w:t>- Soit par avoir, récupéré sur les montants restant à régler ou à défaut récupéré au moyen d'un titre de recouvrement.</w:t>
      </w:r>
    </w:p>
    <w:p w14:paraId="21AC2A08" w14:textId="77777777" w:rsidR="00585665" w:rsidRDefault="00585665">
      <w:pPr>
        <w:spacing w:before="0" w:after="0"/>
        <w:jc w:val="left"/>
        <w:rPr>
          <w:shd w:val="clear" w:color="auto" w:fill="FFFFFF"/>
        </w:rPr>
      </w:pPr>
      <w:r>
        <w:rPr>
          <w:shd w:val="clear" w:color="auto" w:fill="FFFFFF"/>
        </w:rPr>
        <w:br w:type="page"/>
      </w:r>
    </w:p>
    <w:p w14:paraId="596DF5E6" w14:textId="77777777" w:rsidR="00E5006C" w:rsidRPr="00950BB8" w:rsidRDefault="00583226" w:rsidP="00515E6C">
      <w:pPr>
        <w:pStyle w:val="Titre1"/>
      </w:pPr>
      <w:bookmarkStart w:id="60" w:name="_Toc222836010"/>
      <w:r>
        <w:lastRenderedPageBreak/>
        <w:t>12</w:t>
      </w:r>
      <w:r w:rsidR="004B7B1B" w:rsidRPr="00950BB8">
        <w:t>. Dispositions diverses</w:t>
      </w:r>
      <w:bookmarkEnd w:id="60"/>
    </w:p>
    <w:p w14:paraId="6A7F565D" w14:textId="77777777" w:rsidR="004B7B1B" w:rsidRPr="00950BB8" w:rsidRDefault="00583226" w:rsidP="0078070A">
      <w:pPr>
        <w:pStyle w:val="Titre2"/>
      </w:pPr>
      <w:bookmarkStart w:id="61" w:name="_Toc222836011"/>
      <w:r>
        <w:t>12</w:t>
      </w:r>
      <w:r w:rsidR="004B7B1B" w:rsidRPr="00950BB8">
        <w:t>.1- Echanges dématérialisés</w:t>
      </w:r>
      <w:bookmarkEnd w:id="61"/>
    </w:p>
    <w:p w14:paraId="32211783" w14:textId="77777777" w:rsidR="004B7B1B" w:rsidRPr="00950BB8" w:rsidRDefault="004B7B1B" w:rsidP="0078070A">
      <w:r w:rsidRPr="00950BB8">
        <w:rPr>
          <w:shd w:val="clear" w:color="auto" w:fill="FFFFFF"/>
        </w:rPr>
        <w:t>L'acheteur notifie au titulaire les décisions ou informations qui font courir un délai, par tout moyen dématérialisé (profil acheteur PLACE ou adresse électronique mentionnée dans les documents particuliers du marché) permettant de déterminer de façon certaine la date et, le cas échéant, l'heure de sa réception.</w:t>
      </w:r>
    </w:p>
    <w:tbl>
      <w:tblPr>
        <w:tblStyle w:val="Grilledutableau"/>
        <w:tblW w:w="0" w:type="auto"/>
        <w:tblBorders>
          <w:top w:val="dotted" w:sz="4" w:space="0" w:color="407A8E"/>
          <w:left w:val="dotted" w:sz="4" w:space="0" w:color="407A8E"/>
          <w:bottom w:val="dotted" w:sz="4" w:space="0" w:color="407A8E"/>
          <w:right w:val="dotted" w:sz="4" w:space="0" w:color="407A8E"/>
          <w:insideH w:val="dotted" w:sz="4" w:space="0" w:color="407A8E"/>
          <w:insideV w:val="dotted" w:sz="4" w:space="0" w:color="407A8E"/>
        </w:tblBorders>
        <w:tblLook w:val="04A0" w:firstRow="1" w:lastRow="0" w:firstColumn="1" w:lastColumn="0" w:noHBand="0" w:noVBand="1"/>
      </w:tblPr>
      <w:tblGrid>
        <w:gridCol w:w="9622"/>
      </w:tblGrid>
      <w:tr w:rsidR="004B7B1B" w:rsidRPr="00950BB8" w14:paraId="40FB613B" w14:textId="77777777" w:rsidTr="00DF323E">
        <w:tc>
          <w:tcPr>
            <w:tcW w:w="9622" w:type="dxa"/>
            <w:shd w:val="clear" w:color="auto" w:fill="E8E8FC"/>
          </w:tcPr>
          <w:p w14:paraId="3A8FBB61" w14:textId="77777777" w:rsidR="004B7B1B" w:rsidRPr="00950BB8" w:rsidRDefault="004B7B1B" w:rsidP="0078070A">
            <w:pPr>
              <w:pStyle w:val="ParagrapheIndent2"/>
            </w:pPr>
            <w:r w:rsidRPr="00950BB8">
              <w:t xml:space="preserve">Les factures afférentes à l’exécution des fournitures seront à adresser au service PHARMACIE de chacun des établissements (service émetteur de la commande) et selon les modalités définies pour chaque établissement à l’annexe 3 du présent CCAP. </w:t>
            </w:r>
          </w:p>
          <w:p w14:paraId="37145A52" w14:textId="77777777" w:rsidR="004B7B1B" w:rsidRPr="00950BB8" w:rsidRDefault="004B7B1B" w:rsidP="0078070A">
            <w:pPr>
              <w:pStyle w:val="ParagrapheIndent2"/>
            </w:pPr>
            <w:r w:rsidRPr="00950BB8">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22D9CCB7" w14:textId="77777777" w:rsidR="004B7B1B" w:rsidRPr="00950BB8" w:rsidRDefault="004B7B1B" w:rsidP="0078070A">
            <w:pPr>
              <w:pStyle w:val="ParagrapheIndent2"/>
              <w:rPr>
                <w:shd w:val="clear" w:color="auto" w:fill="FFFFFF"/>
                <w:lang w:eastAsia="ja-JP" w:bidi="fa-IR"/>
              </w:rPr>
            </w:pPr>
            <w:r w:rsidRPr="00950BB8">
              <w:t xml:space="preserve">Le dépôt ou la saisie de la facture ainsi que sa transmission et sa réception sont effectués exclusivement par voie dématérialisée. Le titulaire utilise le portail de facturation Chorus Pro accessible par internet en se connectant à l’URL </w:t>
            </w:r>
            <w:r w:rsidRPr="00950BB8">
              <w:rPr>
                <w:shd w:val="clear" w:color="auto" w:fill="E8E8FC"/>
                <w:lang w:eastAsia="ja-JP" w:bidi="fa-IR"/>
              </w:rPr>
              <w:t>:</w:t>
            </w:r>
            <w:r w:rsidRPr="00950BB8">
              <w:rPr>
                <w:shd w:val="clear" w:color="auto" w:fill="FFFFFF"/>
                <w:lang w:eastAsia="ja-JP" w:bidi="fa-IR"/>
              </w:rPr>
              <w:t xml:space="preserve"> </w:t>
            </w:r>
          </w:p>
          <w:p w14:paraId="188F428D" w14:textId="77777777" w:rsidR="004B7B1B" w:rsidRPr="00DA0A04" w:rsidRDefault="005A6F9A" w:rsidP="0078070A">
            <w:pPr>
              <w:jc w:val="center"/>
              <w:rPr>
                <w:b/>
                <w:shd w:val="clear" w:color="auto" w:fill="FFFFFF"/>
                <w:lang w:eastAsia="ja-JP" w:bidi="fa-IR"/>
              </w:rPr>
            </w:pPr>
            <w:hyperlink r:id="rId13" w:history="1">
              <w:r w:rsidR="004B7B1B" w:rsidRPr="00DA0A04">
                <w:rPr>
                  <w:rStyle w:val="Lienhypertexte"/>
                  <w:b/>
                  <w:shd w:val="clear" w:color="auto" w:fill="E8E8FC"/>
                  <w:lang w:eastAsia="ja-JP" w:bidi="fa-IR"/>
                </w:rPr>
                <w:t>http://chorus-pro.gouv.fr</w:t>
              </w:r>
            </w:hyperlink>
          </w:p>
          <w:p w14:paraId="4AF8EC4B" w14:textId="77777777" w:rsidR="004B7B1B" w:rsidRPr="00950BB8" w:rsidRDefault="004B7B1B" w:rsidP="0078070A">
            <w:pPr>
              <w:pStyle w:val="ParagrapheIndent2"/>
            </w:pPr>
            <w:r w:rsidRPr="00950BB8">
              <w:t>Lorsqu'une facture est transmise en dehors de ce portail, la personne publique peut la rejeter après avoir rappelé cette obligation à l'émetteur et l'avoir invité à s'y conformer.</w:t>
            </w:r>
          </w:p>
          <w:p w14:paraId="4A8DE79D" w14:textId="77777777" w:rsidR="004B7B1B" w:rsidRPr="00950BB8" w:rsidRDefault="004B7B1B" w:rsidP="0078070A">
            <w:pPr>
              <w:pStyle w:val="ParagrapheIndent2"/>
            </w:pPr>
            <w:r w:rsidRPr="00950BB8">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tc>
      </w:tr>
    </w:tbl>
    <w:p w14:paraId="06CDDD31" w14:textId="77777777" w:rsidR="004B7B1B" w:rsidRPr="00950BB8" w:rsidRDefault="00583226" w:rsidP="0078070A">
      <w:pPr>
        <w:pStyle w:val="Titre2"/>
      </w:pPr>
      <w:bookmarkStart w:id="62" w:name="_Toc222836012"/>
      <w:r>
        <w:t>12</w:t>
      </w:r>
      <w:r w:rsidR="004B7B1B" w:rsidRPr="00950BB8">
        <w:t>.2- Langue</w:t>
      </w:r>
      <w:bookmarkEnd w:id="62"/>
    </w:p>
    <w:p w14:paraId="22AB6297" w14:textId="77777777" w:rsidR="004B7B1B" w:rsidRPr="00950BB8" w:rsidRDefault="004B7B1B" w:rsidP="0078070A">
      <w:r w:rsidRPr="00950BB8">
        <w:rPr>
          <w:shd w:val="clear" w:color="auto" w:fill="FFFFFF"/>
        </w:rPr>
        <w:t>Tous les documents remis par le titulaire sont rédigés en langue française.</w:t>
      </w:r>
    </w:p>
    <w:p w14:paraId="23F200C4" w14:textId="77777777" w:rsidR="004B7B1B" w:rsidRPr="00950BB8" w:rsidRDefault="004B7B1B" w:rsidP="0078070A">
      <w:r w:rsidRPr="00950BB8">
        <w:rPr>
          <w:shd w:val="clear" w:color="auto" w:fill="FFFFFF"/>
        </w:rPr>
        <w:t>Dans le cas où le titulaire ne peut délivrer un document en langue française, il le fournit, à sa charge, accompagné d'une traduction en français.</w:t>
      </w:r>
    </w:p>
    <w:p w14:paraId="161424BD" w14:textId="77777777" w:rsidR="004B7B1B" w:rsidRPr="00950BB8" w:rsidRDefault="00DF323E" w:rsidP="0078070A">
      <w:pPr>
        <w:pStyle w:val="Titre2"/>
      </w:pPr>
      <w:bookmarkStart w:id="63" w:name="_Toc222836013"/>
      <w:r>
        <w:t>12</w:t>
      </w:r>
      <w:r w:rsidR="004B7B1B" w:rsidRPr="00950BB8">
        <w:t>.3- Sous-traitance</w:t>
      </w:r>
      <w:bookmarkEnd w:id="63"/>
    </w:p>
    <w:p w14:paraId="1DD22FB8" w14:textId="77777777" w:rsidR="004B7B1B" w:rsidRPr="00950BB8" w:rsidRDefault="004B7B1B" w:rsidP="0078070A">
      <w:r w:rsidRPr="00950BB8">
        <w:rPr>
          <w:shd w:val="clear" w:color="auto" w:fill="FFFFFF"/>
        </w:rPr>
        <w:t>L'acceptation des sous-traitants et l'agrément d</w:t>
      </w:r>
      <w:r w:rsidR="00DA0A04">
        <w:rPr>
          <w:shd w:val="clear" w:color="auto" w:fill="FFFFFF"/>
        </w:rPr>
        <w:t>e leurs conditions de paiement </w:t>
      </w:r>
      <w:r w:rsidRPr="00950BB8">
        <w:rPr>
          <w:shd w:val="clear" w:color="auto" w:fill="FFFFFF"/>
        </w:rPr>
        <w:t>sont soumis aux dispositions légales et réglementaires en vigueur.</w:t>
      </w:r>
    </w:p>
    <w:p w14:paraId="237D5D25" w14:textId="77777777" w:rsidR="004B7B1B" w:rsidRPr="00950BB8" w:rsidRDefault="004B7B1B" w:rsidP="0078070A">
      <w:r w:rsidRPr="00950BB8">
        <w:rPr>
          <w:shd w:val="clear" w:color="auto" w:fill="FFFFFF"/>
        </w:rPr>
        <w:t>La sous-traitance totale des prestations est interdite.</w:t>
      </w:r>
    </w:p>
    <w:p w14:paraId="1B6B09DE" w14:textId="77777777" w:rsidR="004B7B1B" w:rsidRPr="00950BB8" w:rsidRDefault="004B7B1B" w:rsidP="0078070A">
      <w:pPr>
        <w:rPr>
          <w:shd w:val="clear" w:color="auto" w:fill="FFFFFF"/>
        </w:rPr>
      </w:pPr>
      <w:r w:rsidRPr="00950BB8">
        <w:rPr>
          <w:shd w:val="clear" w:color="auto" w:fill="FFFFFF"/>
        </w:rPr>
        <w:t xml:space="preserve">Afin d'obtenir l'acceptation et l'agrément de l'acheteur, le titulaire doit présenter son sous-traitant par le biais de l'acte spécial de sous-traitance, dont les formalités sont comprises dans le formulaire DC4 ou équivalent téléchargeable sur : </w:t>
      </w:r>
    </w:p>
    <w:p w14:paraId="746650AD" w14:textId="77777777" w:rsidR="004B7B1B" w:rsidRPr="00950BB8" w:rsidRDefault="005A6F9A" w:rsidP="0078070A">
      <w:pPr>
        <w:jc w:val="center"/>
      </w:pPr>
      <w:hyperlink r:id="rId14" w:history="1">
        <w:r w:rsidR="004B7B1B" w:rsidRPr="00950BB8">
          <w:rPr>
            <w:rStyle w:val="Lienhypertexte"/>
            <w:shd w:val="clear" w:color="auto" w:fill="FFFFFF"/>
          </w:rPr>
          <w:t>https://www.economie.gouv.fr/daj/formulaires-declaration-du-candidat</w:t>
        </w:r>
      </w:hyperlink>
    </w:p>
    <w:p w14:paraId="1432048C" w14:textId="77777777" w:rsidR="004B7B1B" w:rsidRPr="00950BB8" w:rsidRDefault="004B7B1B" w:rsidP="0078070A">
      <w:r w:rsidRPr="00950BB8">
        <w:rPr>
          <w:shd w:val="clear" w:color="auto" w:fill="FFFFFF"/>
        </w:rPr>
        <w:t>Cet acte mentionne : la nature des prestations sous-traitées envisagée, le nom, la raison ou la dénomination sociale et l'adresse du sous-traitant, le montant maximum des sommes à verser par paiement direct au sous-traitant, les conditions de paiement prévues et le cas échéant les modalités de variation de prix, les capacités financières et professionnelles du sous-traitant.</w:t>
      </w:r>
    </w:p>
    <w:p w14:paraId="5DE52089" w14:textId="77777777" w:rsidR="004B7B1B" w:rsidRPr="00950BB8" w:rsidRDefault="004B7B1B" w:rsidP="0078070A">
      <w:r w:rsidRPr="00950BB8">
        <w:rPr>
          <w:shd w:val="clear" w:color="auto" w:fill="FFFFFF"/>
        </w:rPr>
        <w:lastRenderedPageBreak/>
        <w:t>L'acheteur doit accepter ou refuser le sous-traitant et agréer ses conditions de paiement. Passé un délai de 21 jours à compter de la remise du DC4 et, le cas échéant, de la remise de l'exemplaire unique pour nantissement (ou du certificat de cessibilité), l'acheteur est réputé avoir accepté le sous-traitant et agréé les conditions de paiement.</w:t>
      </w:r>
    </w:p>
    <w:p w14:paraId="3A1E1205" w14:textId="77777777" w:rsidR="004B7B1B" w:rsidRPr="00950BB8" w:rsidRDefault="004B7B1B" w:rsidP="0078070A">
      <w:r w:rsidRPr="00950BB8">
        <w:rPr>
          <w:shd w:val="clear" w:color="auto" w:fill="FFFFFF"/>
        </w:rPr>
        <w:t>En application des dispositions de l'article L.2193-7 du code de la commande publique, le titulaire communique le ou les contrats de sous-traitance à l'acheteur lorsque ce dernier lui en fait la demande sous 15 jours dès réception de la demande. A défaut de l'avoir produit, le titulaire encourt une pénalité en application des modalités prévues par le CCAG de référence. Par dérogation au CCAG de référence, à défaut de l'avoir produit, le titulaire encourt une pénalité journalière de 100 euros HT par jour de retard</w:t>
      </w:r>
    </w:p>
    <w:p w14:paraId="2EA61306" w14:textId="77777777" w:rsidR="004B7B1B" w:rsidRPr="00950BB8" w:rsidRDefault="004B7B1B" w:rsidP="0078070A">
      <w:r w:rsidRPr="00950BB8">
        <w:rPr>
          <w:shd w:val="clear" w:color="auto" w:fill="FFFFFF"/>
        </w:rPr>
        <w:t>En application des dispositions de l'article L.2193-2 du code de la commande publique, il appartient au sous-traitant qui, le cas échéant, fait appel à un sous-traitant de second rang, de faire accepter et agréer les conditions de paiement de ce sous-traitant de second rang par l'acheteur.</w:t>
      </w:r>
    </w:p>
    <w:p w14:paraId="3434926A" w14:textId="77777777" w:rsidR="004B7B1B" w:rsidRPr="00950BB8" w:rsidRDefault="004B7B1B" w:rsidP="0078070A">
      <w:r w:rsidRPr="00950BB8">
        <w:rPr>
          <w:shd w:val="clear" w:color="auto" w:fill="FFFFFF"/>
        </w:rPr>
        <w:t xml:space="preserve">Afin d'obtenir l'acceptation et l'agrément de l'acheteur, le sous-traitant de premier rang doit présenter son sous-traitant par le biais d'un acte spécial de sous-traitance. Il peut utiliser le formulaire DC4 ou équivalent (téléchargeable sur le site de la DAJ https://www.economie.gouv.fr/daj/formulaires-declaration-du-candidat, sous réserve de son adaptation par le sous-traitant de premier rang. </w:t>
      </w:r>
    </w:p>
    <w:p w14:paraId="5FE1C00D" w14:textId="77777777" w:rsidR="004B7B1B" w:rsidRPr="00950BB8" w:rsidRDefault="004B7B1B" w:rsidP="0078070A">
      <w:r w:rsidRPr="00950BB8">
        <w:rPr>
          <w:shd w:val="clear" w:color="auto" w:fill="FFFFFF"/>
        </w:rPr>
        <w:t>Le formulaire adapté doit être signé par le titulaire, le sous-traitant de premier rang et le sous-traitant de second rang avant sa transmission à l'acheteur (contre récépissé ou lettre recommandée).</w:t>
      </w:r>
    </w:p>
    <w:p w14:paraId="7291A0DD" w14:textId="77777777" w:rsidR="004B7B1B" w:rsidRPr="00950BB8" w:rsidRDefault="004B7B1B" w:rsidP="0078070A">
      <w:pPr>
        <w:rPr>
          <w:spacing w:val="-4"/>
        </w:rPr>
      </w:pPr>
      <w:r w:rsidRPr="00950BB8">
        <w:rPr>
          <w:spacing w:val="-4"/>
          <w:shd w:val="clear" w:color="auto" w:fill="FFFFFF"/>
        </w:rPr>
        <w:t>L'acheteur doit accepter ou refuser le sous-traitant de second rang et agréer ses conditions de paiement. Le silence de l'acheteur gardé pendant 21 jours à compter de la réception de l'acte spécial de sous-traitance vaut acceptation du sous-traitant de second rang et agrément des conditions de paiement.</w:t>
      </w:r>
    </w:p>
    <w:p w14:paraId="57D53EF0" w14:textId="77777777" w:rsidR="004B7B1B" w:rsidRPr="00950BB8" w:rsidRDefault="004B7B1B" w:rsidP="0078070A">
      <w:r w:rsidRPr="00950BB8">
        <w:rPr>
          <w:shd w:val="clear" w:color="auto" w:fill="FFFFFF"/>
        </w:rPr>
        <w:t xml:space="preserve">Le sous-traitant de premier rang ne peut confier au sous-traitant de second rang la totalité des prestations dont il a la charge. </w:t>
      </w:r>
    </w:p>
    <w:p w14:paraId="2ADC5262" w14:textId="77777777" w:rsidR="004B7B1B" w:rsidRPr="00950BB8" w:rsidRDefault="00DF323E" w:rsidP="0078070A">
      <w:pPr>
        <w:pStyle w:val="Titre2"/>
      </w:pPr>
      <w:bookmarkStart w:id="64" w:name="_Toc222836014"/>
      <w:r>
        <w:t>12</w:t>
      </w:r>
      <w:r w:rsidR="004B7B1B" w:rsidRPr="00950BB8">
        <w:t>.4- Propriété intellectuelle</w:t>
      </w:r>
      <w:bookmarkEnd w:id="64"/>
      <w:r w:rsidR="004B7B1B" w:rsidRPr="00950BB8">
        <w:t xml:space="preserve"> </w:t>
      </w:r>
    </w:p>
    <w:p w14:paraId="6151413B" w14:textId="77777777" w:rsidR="004B7B1B" w:rsidRPr="00950BB8" w:rsidRDefault="004B7B1B" w:rsidP="0078070A">
      <w:pPr>
        <w:rPr>
          <w:i/>
        </w:rPr>
      </w:pPr>
      <w:r w:rsidRPr="00950BB8">
        <w:rPr>
          <w:i/>
        </w:rPr>
        <w:t xml:space="preserve">Sans objet. </w:t>
      </w:r>
    </w:p>
    <w:p w14:paraId="05406727" w14:textId="77777777" w:rsidR="006D26F7" w:rsidRPr="00950BB8" w:rsidRDefault="00DF323E" w:rsidP="0078070A">
      <w:pPr>
        <w:pStyle w:val="Titre2"/>
      </w:pPr>
      <w:bookmarkStart w:id="65" w:name="_Toc222836015"/>
      <w:r>
        <w:t>12</w:t>
      </w:r>
      <w:r w:rsidR="006D26F7" w:rsidRPr="00950BB8">
        <w:t>.5- Assurances</w:t>
      </w:r>
      <w:bookmarkEnd w:id="65"/>
    </w:p>
    <w:p w14:paraId="12C1FA2B" w14:textId="77777777" w:rsidR="006D26F7" w:rsidRPr="00950BB8" w:rsidRDefault="006D26F7" w:rsidP="0078070A">
      <w:pPr>
        <w:rPr>
          <w:color w:val="F24F00"/>
          <w:shd w:val="clear" w:color="auto" w:fill="FFFFFF"/>
        </w:rPr>
      </w:pPr>
      <w:r w:rsidRPr="00950BB8">
        <w:rPr>
          <w:shd w:val="clear" w:color="auto" w:fill="FFFFFF"/>
        </w:rPr>
        <w:t xml:space="preserve">Le titulaire assume la responsabilité de l'exécution des prestations et des dommages qu'il cause à l'acheteur en cas d'inexécution. </w:t>
      </w:r>
      <w:r w:rsidRPr="00950BB8">
        <w:rPr>
          <w:color w:val="F24F00"/>
          <w:shd w:val="clear" w:color="auto" w:fill="FFFFFF"/>
        </w:rPr>
        <w:t xml:space="preserve">Dans un délai de quinze jours à compter de la notification de l'accord-cadre et avant tout commencement d'exécution, le titulaire devra justifier être en possession d'une police d'assurances. </w:t>
      </w:r>
    </w:p>
    <w:p w14:paraId="36A70389" w14:textId="77777777" w:rsidR="006D26F7" w:rsidRPr="00950BB8" w:rsidRDefault="006D26F7" w:rsidP="0078070A">
      <w:pPr>
        <w:rPr>
          <w:spacing w:val="-2"/>
        </w:rPr>
      </w:pPr>
      <w:r w:rsidRPr="00950BB8">
        <w:rPr>
          <w:spacing w:val="-2"/>
          <w:shd w:val="clear" w:color="auto" w:fill="FFFFFF"/>
        </w:rPr>
        <w:t xml:space="preserve">Il est responsable des dommages que l'exécution des prestations peut engendrer : à son personnel, aux agents de l'acheteur ou à des tiers ; à ses biens, aux biens appartenant à l'acheteur ou à des tiers. </w:t>
      </w:r>
    </w:p>
    <w:p w14:paraId="403F7649" w14:textId="77777777" w:rsidR="006D26F7" w:rsidRPr="00950BB8" w:rsidRDefault="006D26F7" w:rsidP="0078070A">
      <w:r w:rsidRPr="00950BB8">
        <w:rPr>
          <w:shd w:val="clear" w:color="auto" w:fill="FFFFFF"/>
        </w:rPr>
        <w:t xml:space="preserve">Le titulaire doit être couvert par un contrat d'assurance en cours de validité garantissant les conséquences pécuniaires de la responsabilité civile qu'il pourrait encourir en cas de dommages corporels et/ou matériels engendrés lors de l'exécution des prestations. </w:t>
      </w:r>
    </w:p>
    <w:p w14:paraId="5DA9AE5A" w14:textId="77777777" w:rsidR="006D26F7" w:rsidRPr="00950BB8" w:rsidRDefault="006D26F7" w:rsidP="0078070A">
      <w:r w:rsidRPr="00950BB8">
        <w:rPr>
          <w:shd w:val="clear" w:color="auto" w:fill="FFFFFF"/>
        </w:rPr>
        <w:t xml:space="preserve">Il s'engage à remettre, sur simple demande écrite, à l'acheteur, une attestation de son assureur indiquant la nature, le montant et la durée de la garantie. </w:t>
      </w:r>
    </w:p>
    <w:p w14:paraId="519298BF" w14:textId="77777777" w:rsidR="006D26F7" w:rsidRPr="00950BB8" w:rsidRDefault="006D26F7" w:rsidP="0078070A">
      <w:pPr>
        <w:rPr>
          <w:shd w:val="clear" w:color="auto" w:fill="FFFFFF"/>
        </w:rPr>
      </w:pPr>
      <w:r w:rsidRPr="00950BB8">
        <w:rPr>
          <w:shd w:val="clear" w:color="auto" w:fill="FFFFFF"/>
        </w:rPr>
        <w:t>Le titulaire s'engage à informer expressément l'acheteur de toute modification de son contrat d'assurance.</w:t>
      </w:r>
    </w:p>
    <w:p w14:paraId="7FFAC05C" w14:textId="77777777" w:rsidR="006D26F7" w:rsidRPr="00950BB8" w:rsidRDefault="006D26F7" w:rsidP="0078070A">
      <w:r w:rsidRPr="00950BB8">
        <w:rPr>
          <w:shd w:val="clear" w:color="auto" w:fill="FFFFFF"/>
        </w:rPr>
        <w:t>Les sous-traitants doivent fournir les mêmes documents que le titulaire.</w:t>
      </w:r>
    </w:p>
    <w:p w14:paraId="51B2759E" w14:textId="77777777" w:rsidR="006D26F7" w:rsidRPr="00950BB8" w:rsidRDefault="00DF323E" w:rsidP="0078070A">
      <w:pPr>
        <w:pStyle w:val="Titre2"/>
      </w:pPr>
      <w:bookmarkStart w:id="66" w:name="_Toc222836016"/>
      <w:r>
        <w:lastRenderedPageBreak/>
        <w:t>12</w:t>
      </w:r>
      <w:r w:rsidR="006D26F7" w:rsidRPr="00950BB8">
        <w:t>.6- Autres obligations administratives</w:t>
      </w:r>
      <w:bookmarkEnd w:id="66"/>
    </w:p>
    <w:p w14:paraId="46571354" w14:textId="77777777" w:rsidR="00CB1677" w:rsidRPr="00950BB8" w:rsidRDefault="00CB1677" w:rsidP="0078070A">
      <w:pPr>
        <w:spacing w:after="60"/>
        <w:contextualSpacing/>
      </w:pPr>
      <w:r w:rsidRPr="00950BB8">
        <w:rPr>
          <w:shd w:val="clear" w:color="auto" w:fill="FFFFFF"/>
        </w:rPr>
        <w:t>Le titulaire est tenu de notifier sans délai à l'acheteur les modifications survenant en cours d'exécution et notamment celles qui se rapportent :</w:t>
      </w:r>
    </w:p>
    <w:p w14:paraId="158D4AB2" w14:textId="77777777" w:rsidR="00CB1677" w:rsidRPr="00950BB8" w:rsidRDefault="00CB1677" w:rsidP="0078070A">
      <w:pPr>
        <w:spacing w:before="60" w:after="60"/>
        <w:ind w:left="567"/>
        <w:contextualSpacing/>
      </w:pPr>
      <w:r w:rsidRPr="00950BB8">
        <w:rPr>
          <w:shd w:val="clear" w:color="auto" w:fill="FFFFFF"/>
        </w:rPr>
        <w:t>- aux personnes ayant le pouvoir de l'engager ;</w:t>
      </w:r>
    </w:p>
    <w:p w14:paraId="68774596" w14:textId="77777777" w:rsidR="00CB1677" w:rsidRPr="00950BB8" w:rsidRDefault="00CB1677" w:rsidP="0078070A">
      <w:pPr>
        <w:spacing w:before="60" w:after="60"/>
        <w:ind w:left="567"/>
        <w:contextualSpacing/>
      </w:pPr>
      <w:r w:rsidRPr="00950BB8">
        <w:rPr>
          <w:shd w:val="clear" w:color="auto" w:fill="FFFFFF"/>
        </w:rPr>
        <w:t>- à la forme juridique sous laquelle il exerce son activité ;</w:t>
      </w:r>
    </w:p>
    <w:p w14:paraId="42B56ACD" w14:textId="77777777" w:rsidR="00CB1677" w:rsidRPr="00950BB8" w:rsidRDefault="00CB1677" w:rsidP="0078070A">
      <w:pPr>
        <w:spacing w:before="60" w:after="60"/>
        <w:ind w:left="567"/>
        <w:contextualSpacing/>
      </w:pPr>
      <w:r w:rsidRPr="00950BB8">
        <w:rPr>
          <w:shd w:val="clear" w:color="auto" w:fill="FFFFFF"/>
        </w:rPr>
        <w:t>- à sa raison sociale ou à sa dénomination ;</w:t>
      </w:r>
    </w:p>
    <w:p w14:paraId="44CF161C" w14:textId="77777777" w:rsidR="00CB1677" w:rsidRPr="00950BB8" w:rsidRDefault="00CB1677" w:rsidP="0078070A">
      <w:pPr>
        <w:spacing w:before="60" w:after="60"/>
        <w:ind w:left="567"/>
        <w:contextualSpacing/>
      </w:pPr>
      <w:r w:rsidRPr="00950BB8">
        <w:rPr>
          <w:shd w:val="clear" w:color="auto" w:fill="FFFFFF"/>
        </w:rPr>
        <w:t>- à son adresse ou à son siège social ;</w:t>
      </w:r>
    </w:p>
    <w:p w14:paraId="57900FA1" w14:textId="77777777" w:rsidR="00CB1677" w:rsidRPr="00950BB8" w:rsidRDefault="00CB1677" w:rsidP="0078070A">
      <w:pPr>
        <w:spacing w:before="60"/>
        <w:ind w:left="567"/>
      </w:pPr>
      <w:r w:rsidRPr="00950BB8">
        <w:rPr>
          <w:shd w:val="clear" w:color="auto" w:fill="FFFFFF"/>
        </w:rPr>
        <w:t xml:space="preserve">- aux renseignements qu'il a fournis pour l'acceptation d'un sous-traitant et l'agrément de ses conditions de paiement. </w:t>
      </w:r>
    </w:p>
    <w:p w14:paraId="4CB47D10" w14:textId="77777777" w:rsidR="00CB1677" w:rsidRPr="00950BB8" w:rsidRDefault="00CB1677" w:rsidP="0078070A">
      <w:r w:rsidRPr="00950BB8">
        <w:rPr>
          <w:shd w:val="clear" w:color="auto" w:fill="FFFFFF"/>
        </w:rPr>
        <w:t>De façon générale, toutes les modifications importantes de fonctionnement concernant le titulaire et pouvant influer sur le déroulement du marché doivent être notifiées à l'acheteur.</w:t>
      </w:r>
    </w:p>
    <w:p w14:paraId="432EA607" w14:textId="77777777" w:rsidR="00CB1677" w:rsidRPr="00950BB8" w:rsidRDefault="00CB1677" w:rsidP="0078070A">
      <w:r w:rsidRPr="00950BB8">
        <w:rPr>
          <w:shd w:val="clear" w:color="auto" w:fill="FFFFFF"/>
        </w:rPr>
        <w:t>En cas de manquement, l'acheteur ne saurait être tenu pour responsable des conséquences pouvant en découler, et notamment des retards de paiement.</w:t>
      </w:r>
    </w:p>
    <w:p w14:paraId="6FA444DD" w14:textId="77777777" w:rsidR="00CB1677" w:rsidRPr="00950BB8" w:rsidRDefault="00CB1677" w:rsidP="0078070A">
      <w:r w:rsidRPr="00950BB8">
        <w:rPr>
          <w:shd w:val="clear" w:color="auto" w:fill="FFFFFF"/>
        </w:rPr>
        <w:t>Le titulaire met à disposition tous les six mois, à partir de la notification, jusqu'à la fin de l'exécution, les pièces prévues aux articles D.8222-5 ou D.8222-7 ou D.8254-2 à D.8254-5 du code du travail.</w:t>
      </w:r>
    </w:p>
    <w:p w14:paraId="5A40711D" w14:textId="77777777" w:rsidR="0053792B" w:rsidRDefault="00CB1677" w:rsidP="0078070A">
      <w:pPr>
        <w:rPr>
          <w:i/>
          <w:shd w:val="clear" w:color="auto" w:fill="FFFFFF"/>
        </w:rPr>
      </w:pPr>
      <w:r w:rsidRPr="00950BB8">
        <w:rPr>
          <w:shd w:val="clear" w:color="auto" w:fill="FFFFFF"/>
        </w:rPr>
        <w:t xml:space="preserve">Ces documents sont transmis par le titulaire </w:t>
      </w:r>
      <w:r w:rsidRPr="00950BB8">
        <w:rPr>
          <w:b/>
          <w:i/>
          <w:shd w:val="clear" w:color="auto" w:fill="FFFFFF"/>
        </w:rPr>
        <w:t>sur la plate-forme en ligne, mise à disposition gratuitement</w:t>
      </w:r>
      <w:r w:rsidR="0053792B">
        <w:rPr>
          <w:i/>
          <w:shd w:val="clear" w:color="auto" w:fill="FFFFFF"/>
        </w:rPr>
        <w:t>, à l'adresse suivante :</w:t>
      </w:r>
    </w:p>
    <w:p w14:paraId="0BF2C8D3" w14:textId="320D6AAD" w:rsidR="00CB1677" w:rsidRPr="00585665" w:rsidRDefault="005A6F9A" w:rsidP="0053792B">
      <w:pPr>
        <w:jc w:val="center"/>
        <w:rPr>
          <w:b/>
        </w:rPr>
      </w:pPr>
      <w:hyperlink r:id="rId15" w:history="1">
        <w:r w:rsidR="0053792B" w:rsidRPr="00585665">
          <w:rPr>
            <w:rStyle w:val="Lienhypertexte"/>
            <w:b/>
            <w:shd w:val="clear" w:color="auto" w:fill="FFFFFF"/>
          </w:rPr>
          <w:t>https://www.e-attestations.com/</w:t>
        </w:r>
      </w:hyperlink>
    </w:p>
    <w:p w14:paraId="7C0F07E9" w14:textId="77777777" w:rsidR="00CB1677" w:rsidRPr="00950BB8" w:rsidRDefault="00CB1677" w:rsidP="0078070A">
      <w:r w:rsidRPr="00950BB8">
        <w:rPr>
          <w:shd w:val="clear" w:color="auto" w:fill="FFFFFF"/>
        </w:rPr>
        <w:t xml:space="preserve">Si le titulaire, et/ou le cas échéant ses sous-traitants, recourent à des salariés détachés, ils doivent produire avant le début de chaque détachement d'un ou de plusieurs salariés les documents suivants : </w:t>
      </w:r>
    </w:p>
    <w:p w14:paraId="67AF7DDD" w14:textId="77777777" w:rsidR="00CB1677" w:rsidRPr="00950BB8" w:rsidRDefault="00CB1677" w:rsidP="0078070A">
      <w:r w:rsidRPr="00950BB8">
        <w:rPr>
          <w:shd w:val="clear" w:color="auto" w:fill="FFFFFF"/>
        </w:rPr>
        <w:t>a) L'accusé de réception de la déclaration de détachement effectuée sur le télé-service " SIPSI " du ministère chargé du travail, conformément aux articles R. 1263-5 et R. 1263-7 du code du travail ;</w:t>
      </w:r>
    </w:p>
    <w:p w14:paraId="527C69D1" w14:textId="77777777" w:rsidR="00CB1677" w:rsidRPr="00950BB8" w:rsidRDefault="00CB1677" w:rsidP="0078070A">
      <w:r w:rsidRPr="00950BB8">
        <w:rPr>
          <w:shd w:val="clear" w:color="auto" w:fill="FFFFFF"/>
        </w:rPr>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09F44B4C" w14:textId="77777777" w:rsidR="00CB1677" w:rsidRPr="00950BB8" w:rsidRDefault="00CB1677" w:rsidP="0078070A">
      <w:r w:rsidRPr="00950BB8">
        <w:rPr>
          <w:shd w:val="clear" w:color="auto" w:fill="FFFFFF"/>
        </w:rPr>
        <w:t>Dans les conditions fixées à l'article L.2196-4 et suivants du code de la commande publique, le titulaire fournit, si l'acheteur en fait la demande, les renseignements sur les éléments techniques et comptables du coût de revient des prestations qui font l'objet du présent marché public (notamment bilans, comptes de résultat ainsi que leur comptabilité analytique et tout document de nature à permettre l'établissement des coûts de revient).</w:t>
      </w:r>
    </w:p>
    <w:p w14:paraId="7BF96A50" w14:textId="77777777" w:rsidR="006D26F7" w:rsidRPr="00950BB8" w:rsidRDefault="00DF323E" w:rsidP="0078070A">
      <w:pPr>
        <w:pStyle w:val="Titre2"/>
      </w:pPr>
      <w:bookmarkStart w:id="67" w:name="_Toc222836017"/>
      <w:r>
        <w:t>12</w:t>
      </w:r>
      <w:r w:rsidR="007222B7" w:rsidRPr="00950BB8">
        <w:t>.7</w:t>
      </w:r>
      <w:r w:rsidR="00CB1677" w:rsidRPr="00950BB8">
        <w:t>- Résiliation</w:t>
      </w:r>
      <w:bookmarkEnd w:id="67"/>
      <w:r w:rsidR="00CB1677" w:rsidRPr="00950BB8">
        <w:t xml:space="preserve"> </w:t>
      </w:r>
    </w:p>
    <w:p w14:paraId="2A7078BF" w14:textId="77777777" w:rsidR="00CB1677" w:rsidRPr="00950BB8" w:rsidRDefault="00CB1677" w:rsidP="0078070A">
      <w:r w:rsidRPr="00950BB8">
        <w:rPr>
          <w:shd w:val="clear" w:color="auto" w:fill="FFFFFF"/>
        </w:rPr>
        <w:t>L'acheteur peut résilier le marché public dans les cas prévus aux articles L.2195-1 à L.2195-6 du code de la commande publique.</w:t>
      </w:r>
    </w:p>
    <w:p w14:paraId="37D510A1" w14:textId="77777777" w:rsidR="00CB1677" w:rsidRPr="00950BB8" w:rsidRDefault="00CB1677" w:rsidP="0078070A">
      <w:r w:rsidRPr="00950BB8">
        <w:rPr>
          <w:shd w:val="clear" w:color="auto" w:fill="FFFFFF"/>
        </w:rPr>
        <w:t xml:space="preserve">L'accord-cadre </w:t>
      </w:r>
      <w:proofErr w:type="gramStart"/>
      <w:r w:rsidRPr="00950BB8">
        <w:rPr>
          <w:shd w:val="clear" w:color="auto" w:fill="FFFFFF"/>
        </w:rPr>
        <w:t>peut être</w:t>
      </w:r>
      <w:proofErr w:type="gramEnd"/>
      <w:r w:rsidRPr="00950BB8">
        <w:rPr>
          <w:shd w:val="clear" w:color="auto" w:fill="FFFFFF"/>
        </w:rPr>
        <w:t xml:space="preserve"> résilié conformément aux dispositions du CCAG de référence (résiliation pour événements extérieurs ou liés à l'accord-cadre, pour faute du titulaire ou pour motif d'intérêt général).</w:t>
      </w:r>
    </w:p>
    <w:p w14:paraId="03EBB0C8" w14:textId="77777777" w:rsidR="00CB1677" w:rsidRPr="00950BB8" w:rsidRDefault="00CB1677" w:rsidP="0078070A">
      <w:r w:rsidRPr="00950BB8">
        <w:rPr>
          <w:shd w:val="clear" w:color="auto" w:fill="FFFFFF"/>
        </w:rPr>
        <w:t xml:space="preserve">Outre les cas de résiliation prévus au CCAG de référence, l'accord-cadre </w:t>
      </w:r>
      <w:proofErr w:type="gramStart"/>
      <w:r w:rsidRPr="00950BB8">
        <w:rPr>
          <w:shd w:val="clear" w:color="auto" w:fill="FFFFFF"/>
        </w:rPr>
        <w:t>peut être</w:t>
      </w:r>
      <w:proofErr w:type="gramEnd"/>
      <w:r w:rsidRPr="00950BB8">
        <w:rPr>
          <w:shd w:val="clear" w:color="auto" w:fill="FFFFFF"/>
        </w:rPr>
        <w:t xml:space="preserve"> résilié pour les motifs suivants : </w:t>
      </w:r>
      <w:r w:rsidRPr="00950BB8">
        <w:rPr>
          <w:b/>
          <w:shd w:val="clear" w:color="auto" w:fill="FFFFFF"/>
        </w:rPr>
        <w:t>manquement grave et répété à l'engagement d'insertion si le marché public présente une clause sociale, non-respect du RGPD, non-remplacement de la personne nommément désignée.</w:t>
      </w:r>
    </w:p>
    <w:p w14:paraId="03E9964B" w14:textId="77777777" w:rsidR="00CB1677" w:rsidRPr="00950BB8" w:rsidRDefault="00CB1677" w:rsidP="0078070A">
      <w:r w:rsidRPr="00950BB8">
        <w:rPr>
          <w:shd w:val="clear" w:color="auto" w:fill="FFFFFF"/>
        </w:rPr>
        <w:t>Par dérogation à l’article 42 CCAG-FCS, en cas de résiliation pour motif d'intérêt général, le titulaire n'a pas le droit à une indemnité de résiliation.</w:t>
      </w:r>
    </w:p>
    <w:p w14:paraId="3337601D" w14:textId="77777777" w:rsidR="00CB1677" w:rsidRPr="00950BB8" w:rsidRDefault="00DF323E" w:rsidP="0078070A">
      <w:pPr>
        <w:pStyle w:val="Titre2"/>
      </w:pPr>
      <w:bookmarkStart w:id="68" w:name="_Toc222836018"/>
      <w:r>
        <w:lastRenderedPageBreak/>
        <w:t>12</w:t>
      </w:r>
      <w:r w:rsidR="007222B7" w:rsidRPr="00950BB8">
        <w:t>.8- Exécution aux frais et risques du titulaire</w:t>
      </w:r>
      <w:bookmarkEnd w:id="68"/>
    </w:p>
    <w:p w14:paraId="6E6EFA18" w14:textId="77777777" w:rsidR="007222B7" w:rsidRPr="00950BB8" w:rsidRDefault="007222B7" w:rsidP="0078070A">
      <w:r w:rsidRPr="00950BB8">
        <w:rPr>
          <w:shd w:val="clear" w:color="auto" w:fill="FFFFFF"/>
        </w:rPr>
        <w:t>Le cas échéant, l'acheteur peut faire procéder par un tiers à l'exécution des prestations, aux frais et risques du titulaire et dans les conditions prévues au CCAG de référence.</w:t>
      </w:r>
    </w:p>
    <w:p w14:paraId="327D6873" w14:textId="77777777" w:rsidR="007222B7" w:rsidRPr="00950BB8" w:rsidRDefault="00DF323E" w:rsidP="0078070A">
      <w:pPr>
        <w:pStyle w:val="Titre2"/>
      </w:pPr>
      <w:bookmarkStart w:id="69" w:name="_Toc222836019"/>
      <w:r>
        <w:t>12</w:t>
      </w:r>
      <w:r w:rsidR="007222B7" w:rsidRPr="00950BB8">
        <w:t>.9- Disposition applicables en cas de menace sanitaire grave appelant des mesures d’urgence</w:t>
      </w:r>
      <w:bookmarkEnd w:id="69"/>
      <w:r w:rsidR="007222B7" w:rsidRPr="00950BB8">
        <w:t xml:space="preserve"> </w:t>
      </w:r>
    </w:p>
    <w:p w14:paraId="101CD5D4" w14:textId="77777777" w:rsidR="007222B7" w:rsidRPr="00950BB8" w:rsidRDefault="007222B7" w:rsidP="0078070A">
      <w:r w:rsidRPr="00950BB8">
        <w:rPr>
          <w:shd w:val="clear" w:color="auto" w:fill="FFFFFF"/>
        </w:rP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de l'accord-cadre par l'acheteur ou que cette situation, bien que connue des parties, donne lieu à des mesures d'urgences nouvelles inconnues des parties au moment de la signature de l'accord-cadre par l'acheteur et ayant un impact direct sur l'exécution du contrat. Ces situations sont constitutives d'un « évènement perturbateur » au sens du présent article.</w:t>
      </w:r>
    </w:p>
    <w:p w14:paraId="3D43D585" w14:textId="77777777" w:rsidR="007222B7" w:rsidRPr="00950BB8" w:rsidRDefault="007222B7" w:rsidP="0078070A">
      <w:r w:rsidRPr="00950BB8">
        <w:rPr>
          <w:shd w:val="clear" w:color="auto" w:fill="FFFFFF"/>
        </w:rPr>
        <w:t xml:space="preserve">L'évènement perturbateur fait obstacle à l'application de sanction, de pénalités contractuelles à l'égard du titulaire comme à la mise en </w:t>
      </w:r>
      <w:r w:rsidR="00DA0A04" w:rsidRPr="00950BB8">
        <w:rPr>
          <w:shd w:val="clear" w:color="auto" w:fill="FFFFFF"/>
        </w:rPr>
        <w:t>œuvre</w:t>
      </w:r>
      <w:r w:rsidRPr="00950BB8">
        <w:rPr>
          <w:shd w:val="clear" w:color="auto" w:fill="FFFFFF"/>
        </w:rPr>
        <w:t xml:space="preserve"> de la responsabilité contractuelle des parties à raison de retards ou d'inexécution des obligations qui leur incombe, dès lors qu'est établi un lien de causalité entre l'évènement perturbateur et le retard ou l'inexécution.</w:t>
      </w:r>
    </w:p>
    <w:p w14:paraId="6E632F4C" w14:textId="77777777" w:rsidR="007222B7" w:rsidRPr="00950BB8" w:rsidRDefault="007222B7" w:rsidP="0078070A">
      <w:pPr>
        <w:spacing w:before="360"/>
      </w:pPr>
      <w:r w:rsidRPr="00950BB8">
        <w:rPr>
          <w:b/>
          <w:shd w:val="clear" w:color="auto" w:fill="FFFFFF"/>
        </w:rPr>
        <w:t>Suspension de l'exécution des prestations à la demande du titulaire</w:t>
      </w:r>
    </w:p>
    <w:p w14:paraId="6E1A6A99" w14:textId="77777777" w:rsidR="007222B7" w:rsidRPr="00950BB8" w:rsidRDefault="007222B7" w:rsidP="0078070A">
      <w:r w:rsidRPr="00950BB8">
        <w:rPr>
          <w:shd w:val="clear" w:color="auto" w:fill="FFFFFF"/>
        </w:rP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06785051" w14:textId="77777777" w:rsidR="007222B7" w:rsidRPr="00950BB8" w:rsidRDefault="007222B7" w:rsidP="0078070A">
      <w:r w:rsidRPr="00950BB8">
        <w:rPr>
          <w:shd w:val="clear" w:color="auto" w:fill="FFFFFF"/>
        </w:rP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50ADFA15" w14:textId="77777777" w:rsidR="007222B7" w:rsidRPr="00950BB8" w:rsidRDefault="007222B7" w:rsidP="0078070A">
      <w:r w:rsidRPr="00950BB8">
        <w:rPr>
          <w:shd w:val="clear" w:color="auto" w:fill="FFFFFF"/>
        </w:rPr>
        <w:t>Dans sa décision, l'acheteur précise l'impact éventuel de la suspension sur la durée de l'accord-cadre. Toute modification de la durée du marché ne peut résulter que d'un avenant.</w:t>
      </w:r>
    </w:p>
    <w:p w14:paraId="3D5FDC7C" w14:textId="77777777" w:rsidR="007222B7" w:rsidRPr="00950BB8" w:rsidRDefault="007222B7" w:rsidP="0078070A">
      <w:r w:rsidRPr="00950BB8">
        <w:rPr>
          <w:shd w:val="clear" w:color="auto" w:fill="FFFFFF"/>
        </w:rP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219A4742" w14:textId="77777777" w:rsidR="007222B7" w:rsidRPr="00950BB8" w:rsidRDefault="007222B7" w:rsidP="0078070A">
      <w:r w:rsidRPr="00950BB8">
        <w:rPr>
          <w:shd w:val="clear" w:color="auto" w:fill="FFFFFF"/>
        </w:rP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 A ce titre, toute justification permettant à l'acheteur d'apprécier le bien-fondé des difficultés rencontrées ou à venir ainsi que leur lien de causalité avec l'évènement perturbateur doit être fournie par le titulaire.</w:t>
      </w:r>
      <w:r w:rsidRPr="00950BB8">
        <w:rPr>
          <w:b/>
          <w:shd w:val="clear" w:color="auto" w:fill="FFFFFF"/>
        </w:rPr>
        <w:t xml:space="preserve"> </w:t>
      </w:r>
    </w:p>
    <w:p w14:paraId="36AC6A05" w14:textId="77777777" w:rsidR="007222B7" w:rsidRPr="00950BB8" w:rsidRDefault="007222B7" w:rsidP="0078070A">
      <w:r w:rsidRPr="00950BB8">
        <w:rPr>
          <w:shd w:val="clear" w:color="auto" w:fill="FFFFFF"/>
        </w:rPr>
        <w:t>La suspension de l'exécution des prestations à l'initiative du titulaire n'ouvre droit à aucune indemnité au bénéfice de ce dernier.</w:t>
      </w:r>
    </w:p>
    <w:p w14:paraId="0F6C20C1" w14:textId="77777777" w:rsidR="007222B7" w:rsidRPr="00950BB8" w:rsidRDefault="007222B7" w:rsidP="0078070A">
      <w:pPr>
        <w:spacing w:before="240"/>
      </w:pPr>
      <w:r w:rsidRPr="00950BB8">
        <w:rPr>
          <w:b/>
          <w:shd w:val="clear" w:color="auto" w:fill="FFFFFF"/>
        </w:rPr>
        <w:t>Suspension à l'initiative de l'acheteur</w:t>
      </w:r>
    </w:p>
    <w:p w14:paraId="423144E9" w14:textId="77777777" w:rsidR="007222B7" w:rsidRPr="00950BB8" w:rsidRDefault="007222B7" w:rsidP="0078070A">
      <w:r w:rsidRPr="00950BB8">
        <w:rPr>
          <w:shd w:val="clear" w:color="auto" w:fill="FFFFFF"/>
        </w:rPr>
        <w:t>Si l'acheteur décide de suspendre l'exécution de tout ou partie des prestations, il en informe le titulaire par écrit, dans les meilleurs délais et par tout moyen matériel ou dématérialisé permettant de déterminer de façon certaine la date et l'heure de sa réception.</w:t>
      </w:r>
    </w:p>
    <w:p w14:paraId="772D6C58" w14:textId="77777777" w:rsidR="007222B7" w:rsidRPr="00950BB8" w:rsidRDefault="007222B7" w:rsidP="0078070A">
      <w:r w:rsidRPr="00950BB8">
        <w:rPr>
          <w:shd w:val="clear" w:color="auto" w:fill="FFFFFF"/>
        </w:rPr>
        <w:lastRenderedPageBreak/>
        <w:t>Dans sa décision, l'acheteur précise l'impact éventuel de la suspension sur la durée de l'accord-cadre. Toute modification de la durée du marché ne peut résulter que d'un avenant.</w:t>
      </w:r>
    </w:p>
    <w:p w14:paraId="24A253AC" w14:textId="77777777" w:rsidR="007222B7" w:rsidRPr="00950BB8" w:rsidRDefault="007222B7" w:rsidP="0078070A">
      <w:r w:rsidRPr="00950BB8">
        <w:rPr>
          <w:shd w:val="clear" w:color="auto" w:fill="FFFFFF"/>
        </w:rPr>
        <w:t>En cas de suspension de tout ou partie des prestations, les parties procèdent à l'établissement d'un constat contradictoire des prestations réalisées jusqu'à la suspension, sauf lorsque celui-ci s'avère manifestement inutile.</w:t>
      </w:r>
    </w:p>
    <w:p w14:paraId="0270AFF3" w14:textId="77777777" w:rsidR="007222B7" w:rsidRPr="00950BB8" w:rsidRDefault="007222B7" w:rsidP="0078070A">
      <w:r w:rsidRPr="00950BB8">
        <w:rPr>
          <w:shd w:val="clear" w:color="auto" w:fill="FFFFFF"/>
        </w:rPr>
        <w:t>L'acheteur ne peut voir sa responsabilité contractuelle engagée dès lors qu'est établi un lien de causalité entre l'évènement perturbateur et la décision de suspension.</w:t>
      </w:r>
    </w:p>
    <w:p w14:paraId="381AB52D" w14:textId="77777777" w:rsidR="007222B7" w:rsidRPr="00950BB8" w:rsidRDefault="007222B7" w:rsidP="0078070A">
      <w:r w:rsidRPr="00950BB8">
        <w:rPr>
          <w:shd w:val="clear" w:color="auto" w:fill="FFFFFF"/>
        </w:rPr>
        <w:t>Le titulaire, quant à lui, ne peut être sanctionné, se voir appliquer de pénalités contractuelles, ni voir sa responsabilité contractuelle engagée du fait de cette suspension.</w:t>
      </w:r>
    </w:p>
    <w:p w14:paraId="73A54628" w14:textId="77777777" w:rsidR="007222B7" w:rsidRPr="00950BB8" w:rsidRDefault="007222B7" w:rsidP="0078070A">
      <w:r w:rsidRPr="00950BB8">
        <w:rPr>
          <w:shd w:val="clear" w:color="auto" w:fill="FFFFFF"/>
        </w:rPr>
        <w:t>Celle-ci donne lieu à indemnisation du titulaire s'il démontre l'existence d'un lien direct entre le préjudice subi et la suspension des prestations.</w:t>
      </w:r>
    </w:p>
    <w:p w14:paraId="26814FF7" w14:textId="77777777" w:rsidR="007222B7" w:rsidRPr="00950BB8" w:rsidRDefault="007222B7" w:rsidP="0078070A">
      <w:r w:rsidRPr="00950BB8">
        <w:rPr>
          <w:shd w:val="clear" w:color="auto" w:fill="FFFFFF"/>
        </w:rPr>
        <w:t>Pour ce faire, il adresse à l'acheteur un mémoire en réclamation, conformément aux dispositions de l'article du CCAG de référence relatif aux différends entre les parties. Ce mémoire justifie :</w:t>
      </w:r>
    </w:p>
    <w:p w14:paraId="49E56BB4" w14:textId="77777777" w:rsidR="007222B7" w:rsidRPr="00950BB8" w:rsidRDefault="007222B7" w:rsidP="0078070A">
      <w:pPr>
        <w:ind w:left="567"/>
      </w:pPr>
      <w:r w:rsidRPr="00950BB8">
        <w:rPr>
          <w:shd w:val="clear" w:color="auto" w:fill="FFFFFF"/>
        </w:rPr>
        <w:t>- les coûts d'arrêt des prestations objet de l'accord-cadre ;</w:t>
      </w:r>
    </w:p>
    <w:p w14:paraId="0161C258" w14:textId="77777777" w:rsidR="007222B7" w:rsidRPr="00950BB8" w:rsidRDefault="007222B7" w:rsidP="0078070A">
      <w:pPr>
        <w:ind w:left="567"/>
      </w:pPr>
      <w:r w:rsidRPr="00950BB8">
        <w:rPr>
          <w:shd w:val="clear" w:color="auto" w:fill="FFFFFF"/>
        </w:rPr>
        <w:t>- les coûts de remise en état à l'issue de la suspension en vue de la reprise d'exécution ;</w:t>
      </w:r>
    </w:p>
    <w:p w14:paraId="1E69574E" w14:textId="77777777" w:rsidR="007222B7" w:rsidRPr="00950BB8" w:rsidRDefault="007222B7" w:rsidP="0078070A">
      <w:pPr>
        <w:ind w:left="567"/>
      </w:pPr>
      <w:r w:rsidRPr="00950BB8">
        <w:rPr>
          <w:shd w:val="clear" w:color="auto" w:fill="FFFFFF"/>
        </w:rPr>
        <w:t>- la part des charges d'exploitation directement liées à l'exécution du marché et qui ont continué d'être supportées par le titulaire pendant la période de suspension.</w:t>
      </w:r>
    </w:p>
    <w:p w14:paraId="4A46FAB1" w14:textId="77777777" w:rsidR="007222B7" w:rsidRPr="00950BB8" w:rsidRDefault="007222B7" w:rsidP="0078070A">
      <w:r w:rsidRPr="00950BB8">
        <w:rPr>
          <w:b/>
          <w:shd w:val="clear" w:color="auto" w:fill="FFFFFF"/>
        </w:rPr>
        <w:t>Prolongation du délai d'exécution des prestations</w:t>
      </w:r>
    </w:p>
    <w:p w14:paraId="200C35DA" w14:textId="77777777" w:rsidR="007222B7" w:rsidRPr="00950BB8" w:rsidRDefault="007222B7" w:rsidP="0078070A">
      <w:r w:rsidRPr="00950BB8">
        <w:rPr>
          <w:shd w:val="clear" w:color="auto" w:fill="FFFFFF"/>
        </w:rPr>
        <w:t>L'acheteur prolonge le délai d'exécution dès lors que le titulaire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14:paraId="0F7AAA64" w14:textId="77777777" w:rsidR="007222B7" w:rsidRPr="00950BB8" w:rsidRDefault="007222B7" w:rsidP="0078070A">
      <w:r w:rsidRPr="00950BB8">
        <w:rPr>
          <w:shd w:val="clear" w:color="auto" w:fill="FFFFFF"/>
        </w:rPr>
        <w:t>La demande de prolongation intervient avant l'expiration du délai contractuel et de la période associée à l'évènement perturbateur. Elle s'effectue dans les conditions fixées par le CCAG de référence.</w:t>
      </w:r>
    </w:p>
    <w:p w14:paraId="6FE768A9" w14:textId="77777777" w:rsidR="007222B7" w:rsidRPr="00950BB8" w:rsidRDefault="007222B7" w:rsidP="0078070A">
      <w:r w:rsidRPr="00950BB8">
        <w:rPr>
          <w:shd w:val="clear" w:color="auto" w:fill="FFFFFF"/>
        </w:rPr>
        <w:t>La prolongation du délai d'exécution peut être à l'initiative de l'acheteur qui en informe le titulaire par écrit, dans les meilleurs délais et par tout moyen matériel ou dématérialisé permettant de déterminer de façon certaine la date et l'heure de sa réception.</w:t>
      </w:r>
    </w:p>
    <w:p w14:paraId="1BA70D4A" w14:textId="77777777" w:rsidR="007222B7" w:rsidRPr="00950BB8" w:rsidRDefault="007222B7" w:rsidP="0078070A">
      <w:r w:rsidRPr="00950BB8">
        <w:rPr>
          <w:shd w:val="clear" w:color="auto" w:fill="FFFFFF"/>
        </w:rPr>
        <w:t>En cas de prolongation, le nouveau délai a les mêmes effets que le délai contractuel et est d'une durée suffisante pour la réalisation des prestations. La décision de prolongation précise son impact éventuel sur la durée de l'accord-cadre Toute modification de la durée de l'accord-cadre ne peut résulter que d'un avenant.</w:t>
      </w:r>
    </w:p>
    <w:p w14:paraId="72B586F4" w14:textId="77777777" w:rsidR="007222B7" w:rsidRPr="00950BB8" w:rsidRDefault="007222B7" w:rsidP="0078070A">
      <w:pPr>
        <w:spacing w:before="240"/>
      </w:pPr>
      <w:r w:rsidRPr="00950BB8">
        <w:rPr>
          <w:b/>
          <w:shd w:val="clear" w:color="auto" w:fill="FFFFFF"/>
        </w:rPr>
        <w:t>Résiliation en cas d'impossibilité d'exécuter la prestation et indemnisation associée</w:t>
      </w:r>
    </w:p>
    <w:p w14:paraId="39072BE3" w14:textId="77777777" w:rsidR="007222B7" w:rsidRPr="00950BB8" w:rsidRDefault="007222B7" w:rsidP="0078070A">
      <w:r w:rsidRPr="00950BB8">
        <w:rPr>
          <w:shd w:val="clear" w:color="auto" w:fill="FFFFFF"/>
        </w:rPr>
        <w:t xml:space="preserve">Lorsque le titulaire est dans l'impossibilité d'exécuter l'accord-cadre du fait de l'évènement perturbateur, l'acheteur prononce la résiliation de l'accord-cadre </w:t>
      </w:r>
      <w:r w:rsidR="00DA0A04">
        <w:rPr>
          <w:shd w:val="clear" w:color="auto" w:fill="FFFFFF"/>
        </w:rPr>
        <w:t>ou, le cas échéant du lot concerné,</w:t>
      </w:r>
      <w:r w:rsidRPr="00950BB8">
        <w:rPr>
          <w:shd w:val="clear" w:color="auto" w:fill="FFFFFF"/>
        </w:rPr>
        <w:t xml:space="preserve"> sur le fondement de l'article L. 2195-2 du code de la commande publique.</w:t>
      </w:r>
    </w:p>
    <w:p w14:paraId="632B7702" w14:textId="0C9A78FC" w:rsidR="00585665" w:rsidRDefault="007222B7" w:rsidP="0078070A">
      <w:pPr>
        <w:rPr>
          <w:shd w:val="clear" w:color="auto" w:fill="FFFFFF"/>
        </w:rPr>
      </w:pPr>
      <w:r w:rsidRPr="00950BB8">
        <w:rPr>
          <w:shd w:val="clear" w:color="auto" w:fill="FFFFFF"/>
        </w:rPr>
        <w:t>Le décompte de résiliation est établi conformément aux dispositions du CCAG de référence, en faisant application des modalités de résiliation s'attachant au cas de résiliation pour évènement présentant les caractéristiques de la force majeure.</w:t>
      </w:r>
    </w:p>
    <w:p w14:paraId="1D201FCF" w14:textId="77777777" w:rsidR="00585665" w:rsidRDefault="00585665">
      <w:pPr>
        <w:spacing w:before="0" w:after="0"/>
        <w:jc w:val="left"/>
        <w:rPr>
          <w:shd w:val="clear" w:color="auto" w:fill="FFFFFF"/>
        </w:rPr>
      </w:pPr>
      <w:r>
        <w:rPr>
          <w:shd w:val="clear" w:color="auto" w:fill="FFFFFF"/>
        </w:rPr>
        <w:br w:type="page"/>
      </w:r>
    </w:p>
    <w:p w14:paraId="158175E0" w14:textId="77777777" w:rsidR="007222B7" w:rsidRPr="00950BB8" w:rsidRDefault="007222B7" w:rsidP="0078070A">
      <w:pPr>
        <w:spacing w:before="240"/>
      </w:pPr>
      <w:r w:rsidRPr="00950BB8">
        <w:rPr>
          <w:b/>
          <w:shd w:val="clear" w:color="auto" w:fill="FFFFFF"/>
        </w:rPr>
        <w:lastRenderedPageBreak/>
        <w:t>Indemnisation</w:t>
      </w:r>
    </w:p>
    <w:p w14:paraId="1A2B4D18" w14:textId="7E362540" w:rsidR="007222B7" w:rsidRPr="00950BB8" w:rsidRDefault="007222B7" w:rsidP="00E36699">
      <w:pPr>
        <w:ind w:firstLine="142"/>
      </w:pPr>
      <w:r w:rsidRPr="00950BB8">
        <w:rPr>
          <w:shd w:val="clear" w:color="auto" w:fill="FFFFFF"/>
        </w:rPr>
        <w:sym w:font="Wingdings" w:char="F0D8"/>
      </w:r>
      <w:r w:rsidRPr="00950BB8">
        <w:rPr>
          <w:shd w:val="clear" w:color="auto" w:fill="FFFFFF"/>
        </w:rPr>
        <w:t xml:space="preserve"> Indemnisation suite à l'annulation d'un bon de commande</w:t>
      </w:r>
      <w:r w:rsidR="00E36699">
        <w:rPr>
          <w:shd w:val="clear" w:color="auto" w:fill="FFFFFF"/>
        </w:rPr>
        <w:t xml:space="preserve"> : </w:t>
      </w:r>
      <w:r w:rsidRPr="00950BB8">
        <w:rPr>
          <w:shd w:val="clear" w:color="auto" w:fill="FFFFFF"/>
        </w:rPr>
        <w:t>L'annulation d'un bon de commande par l'acheteur à la suite d'un évènement perturbateur ouvre droit à une indemnisation du titulaire des dépenses spécifiquement engagées pour l'exécution des prestations annulées.</w:t>
      </w:r>
    </w:p>
    <w:p w14:paraId="0A395263" w14:textId="77777777" w:rsidR="007222B7" w:rsidRPr="00950BB8" w:rsidRDefault="007222B7" w:rsidP="0078070A">
      <w:r w:rsidRPr="00950BB8">
        <w:rPr>
          <w:shd w:val="clear" w:color="auto" w:fill="FFFFFF"/>
        </w:rPr>
        <w:t>Le titulaire adresse à l'acheteur un mémoire en réclamation, conformément aux dispositions de l'article du CCAG de référence relatif aux différends entre les parties. Ce mémoire justifie :</w:t>
      </w:r>
    </w:p>
    <w:p w14:paraId="541A4A13" w14:textId="77777777" w:rsidR="007222B7" w:rsidRPr="00950BB8" w:rsidRDefault="007222B7" w:rsidP="0078070A">
      <w:pPr>
        <w:ind w:left="567"/>
      </w:pPr>
      <w:r w:rsidRPr="00950BB8">
        <w:rPr>
          <w:shd w:val="clear" w:color="auto" w:fill="FFFFFF"/>
        </w:rPr>
        <w:t>- de l'existence du préjudice subi (réalité des charges pesant sur le titulaire et évaluation du montant demandé) ;</w:t>
      </w:r>
    </w:p>
    <w:p w14:paraId="0F9897E4" w14:textId="77777777" w:rsidR="007222B7" w:rsidRPr="00950BB8" w:rsidRDefault="007222B7" w:rsidP="0078070A">
      <w:pPr>
        <w:ind w:left="567"/>
      </w:pPr>
      <w:r w:rsidRPr="00950BB8">
        <w:rPr>
          <w:shd w:val="clear" w:color="auto" w:fill="FFFFFF"/>
        </w:rPr>
        <w:t>- de l'existence d'un lien de causalité entre l'évènement perturbateur et ledit préjudice.</w:t>
      </w:r>
    </w:p>
    <w:p w14:paraId="01C0FB77" w14:textId="05BC5401" w:rsidR="007222B7" w:rsidRPr="00950BB8" w:rsidRDefault="007222B7" w:rsidP="00E36699">
      <w:pPr>
        <w:spacing w:before="240"/>
        <w:ind w:firstLine="142"/>
      </w:pPr>
      <w:r w:rsidRPr="00950BB8">
        <w:rPr>
          <w:shd w:val="clear" w:color="auto" w:fill="FFFFFF"/>
        </w:rPr>
        <w:sym w:font="Wingdings" w:char="F0D8"/>
      </w:r>
      <w:r w:rsidRPr="00950BB8">
        <w:rPr>
          <w:shd w:val="clear" w:color="auto" w:fill="FFFFFF"/>
        </w:rPr>
        <w:t xml:space="preserve"> Indemnisation en cas de poursuite d'exécution bouleversant l'équilibre du contrat</w:t>
      </w:r>
      <w:r w:rsidR="00E36699">
        <w:rPr>
          <w:shd w:val="clear" w:color="auto" w:fill="FFFFFF"/>
        </w:rPr>
        <w:t xml:space="preserve"> : </w:t>
      </w:r>
      <w:r w:rsidRPr="00950BB8">
        <w:rPr>
          <w:shd w:val="clear" w:color="auto" w:fill="FFFFFF"/>
        </w:rPr>
        <w:t>Lorsque l'équilibre du contrat est bouleversé du fait de la poursuite de l'exécution des prestations, le titulaire peut être indemnisé des charges supplémentaires extracontractuelles qu'il supporte, dans les conditions précisées par la circulaire du Premier ministre et du ministre de l'économie et des finances du 20 novembre 1974 relative à l'indemnisation des titulaires de marchés publics en cas d'accroissement imprévisible de leurs charges économique</w:t>
      </w:r>
    </w:p>
    <w:p w14:paraId="637BBBE6" w14:textId="77777777" w:rsidR="007222B7" w:rsidRPr="00E36699" w:rsidRDefault="007222B7" w:rsidP="0078070A">
      <w:pPr>
        <w:rPr>
          <w:spacing w:val="-4"/>
        </w:rPr>
      </w:pPr>
      <w:r w:rsidRPr="00E36699">
        <w:rPr>
          <w:spacing w:val="-4"/>
          <w:shd w:val="clear" w:color="auto" w:fill="FFFFFF"/>
        </w:rPr>
        <w:t>Pour ce faire, le titulaire doit démontrer le bouleversement de l'équilibre du contrat, la perte effective subie ainsi que le lien avec l'évènement perturbateur. A défaut, la demande d'indemnisation est rejetée.</w:t>
      </w:r>
    </w:p>
    <w:p w14:paraId="1CE46530" w14:textId="77777777" w:rsidR="007222B7" w:rsidRPr="00950BB8" w:rsidRDefault="007222B7" w:rsidP="0078070A">
      <w:r w:rsidRPr="00950BB8">
        <w:rPr>
          <w:shd w:val="clear" w:color="auto" w:fill="FFFFFF"/>
        </w:rPr>
        <w:t xml:space="preserve">Un </w:t>
      </w:r>
      <w:r w:rsidRPr="00B02591">
        <w:rPr>
          <w:shd w:val="clear" w:color="auto" w:fill="FFFFFF"/>
        </w:rPr>
        <w:t>pourcentage de</w:t>
      </w:r>
      <w:r w:rsidRPr="00B02591">
        <w:rPr>
          <w:b/>
          <w:shd w:val="clear" w:color="auto" w:fill="FFFFFF"/>
        </w:rPr>
        <w:t xml:space="preserve"> </w:t>
      </w:r>
      <w:r w:rsidR="00B02591" w:rsidRPr="00B02591">
        <w:rPr>
          <w:b/>
          <w:shd w:val="clear" w:color="auto" w:fill="FFFFFF"/>
        </w:rPr>
        <w:t>20</w:t>
      </w:r>
      <w:r w:rsidRPr="00B02591">
        <w:rPr>
          <w:b/>
          <w:shd w:val="clear" w:color="auto" w:fill="FFFFFF"/>
        </w:rPr>
        <w:t xml:space="preserve"> %, </w:t>
      </w:r>
      <w:r w:rsidRPr="00B02591">
        <w:rPr>
          <w:shd w:val="clear" w:color="auto" w:fill="FFFFFF"/>
        </w:rPr>
        <w:t>montant</w:t>
      </w:r>
      <w:r w:rsidRPr="00950BB8">
        <w:rPr>
          <w:shd w:val="clear" w:color="auto" w:fill="FFFFFF"/>
        </w:rPr>
        <w:t xml:space="preserve"> de la perte effective reste à la charge du titulaire.</w:t>
      </w:r>
    </w:p>
    <w:p w14:paraId="010AABDF" w14:textId="77777777" w:rsidR="007222B7" w:rsidRPr="00950BB8" w:rsidRDefault="007222B7" w:rsidP="0078070A">
      <w:pPr>
        <w:spacing w:before="240"/>
      </w:pPr>
      <w:r w:rsidRPr="00950BB8">
        <w:rPr>
          <w:b/>
          <w:shd w:val="clear" w:color="auto" w:fill="FFFFFF"/>
        </w:rPr>
        <w:t>Demandes indemnitaires</w:t>
      </w:r>
    </w:p>
    <w:p w14:paraId="11703DCA" w14:textId="77777777" w:rsidR="007222B7" w:rsidRPr="00950BB8" w:rsidRDefault="007222B7" w:rsidP="0078070A">
      <w:r w:rsidRPr="00950BB8">
        <w:rPr>
          <w:shd w:val="clear" w:color="auto" w:fill="FFFFFF"/>
        </w:rPr>
        <w:t xml:space="preserve">Les demandes indemnitaires font l'objet d'un mémoire en réclamation transmis à l'acheteur par tout moyen matériel ou dématérialisé permettant de déterminer de façon certaine la date et l'heure de sa réception. Le mémoire en réclamation est transmis dans les conditions fixées par le CCAG de référence </w:t>
      </w:r>
      <w:r w:rsidRPr="00950BB8">
        <w:rPr>
          <w:b/>
          <w:shd w:val="clear" w:color="auto" w:fill="FFFFFF"/>
        </w:rPr>
        <w:t xml:space="preserve">article 46.2 CCAG FCS, </w:t>
      </w:r>
      <w:r w:rsidRPr="00950BB8">
        <w:rPr>
          <w:shd w:val="clear" w:color="auto" w:fill="FFFFFF"/>
        </w:rPr>
        <w:t xml:space="preserve">et justifie de manière circonstanciée le préjudice subi, les coûts associés, et leur lien avec l'évènement ayant caractère de force majeure. </w:t>
      </w:r>
    </w:p>
    <w:p w14:paraId="19FF3592" w14:textId="77777777" w:rsidR="007222B7" w:rsidRPr="00950BB8" w:rsidRDefault="007222B7" w:rsidP="0078070A">
      <w:r w:rsidRPr="00950BB8">
        <w:rPr>
          <w:shd w:val="clear" w:color="auto" w:fill="FFFFFF"/>
        </w:rPr>
        <w:t>Ne peuvent être indemnisés des coûts résultant de la négligence ou de la défaillance du titulaire.</w:t>
      </w:r>
    </w:p>
    <w:p w14:paraId="6EB6D014" w14:textId="77777777" w:rsidR="007222B7" w:rsidRPr="00950BB8" w:rsidRDefault="007222B7" w:rsidP="0078070A">
      <w:pPr>
        <w:spacing w:before="240"/>
      </w:pPr>
      <w:r w:rsidRPr="00950BB8">
        <w:rPr>
          <w:b/>
          <w:shd w:val="clear" w:color="auto" w:fill="FFFFFF"/>
        </w:rPr>
        <w:t>Modalités de communications en cas de crise sanitaire</w:t>
      </w:r>
    </w:p>
    <w:p w14:paraId="76599400" w14:textId="77777777" w:rsidR="007222B7" w:rsidRPr="00950BB8" w:rsidRDefault="007222B7" w:rsidP="0078070A">
      <w:r w:rsidRPr="00950BB8">
        <w:rPr>
          <w:shd w:val="clear" w:color="auto" w:fill="FFFFFF"/>
        </w:rPr>
        <w:t>En période de crise sanitaire, les réunions en présentiel peuvent être remplacées par des réunions à distance par tous moyens de téléconférence (audioconférence, visioconférence notamment).</w:t>
      </w:r>
    </w:p>
    <w:p w14:paraId="658FA87A" w14:textId="77777777" w:rsidR="007222B7" w:rsidRPr="00950BB8" w:rsidRDefault="007222B7" w:rsidP="0078070A">
      <w:r w:rsidRPr="00950BB8">
        <w:rPr>
          <w:shd w:val="clear" w:color="auto" w:fill="FFFFFF"/>
        </w:rPr>
        <w:t>Lorsque les parties privilégient les échanges dématérialisés, les modalités fixées au présent document s'appliquent (</w:t>
      </w:r>
      <w:proofErr w:type="spellStart"/>
      <w:r w:rsidRPr="00950BB8">
        <w:rPr>
          <w:shd w:val="clear" w:color="auto" w:fill="FFFFFF"/>
        </w:rPr>
        <w:t>cf</w:t>
      </w:r>
      <w:proofErr w:type="spellEnd"/>
      <w:r w:rsidRPr="00950BB8">
        <w:rPr>
          <w:shd w:val="clear" w:color="auto" w:fill="FFFFFF"/>
        </w:rPr>
        <w:t xml:space="preserve"> article « Echanges dématérialisés »).</w:t>
      </w:r>
    </w:p>
    <w:p w14:paraId="533F407D" w14:textId="77777777" w:rsidR="007222B7" w:rsidRPr="00950BB8" w:rsidRDefault="00DF323E" w:rsidP="0078070A">
      <w:pPr>
        <w:pStyle w:val="Titre2"/>
      </w:pPr>
      <w:bookmarkStart w:id="70" w:name="_Toc222836020"/>
      <w:r>
        <w:t>12</w:t>
      </w:r>
      <w:r w:rsidR="00950BB8" w:rsidRPr="00950BB8">
        <w:t>.10- Différends</w:t>
      </w:r>
      <w:bookmarkEnd w:id="70"/>
      <w:r w:rsidR="00950BB8" w:rsidRPr="00950BB8">
        <w:t xml:space="preserve"> </w:t>
      </w:r>
    </w:p>
    <w:p w14:paraId="3C99D207" w14:textId="77777777" w:rsidR="00950BB8" w:rsidRPr="00950BB8" w:rsidRDefault="00950BB8" w:rsidP="0078070A">
      <w:r w:rsidRPr="00950BB8">
        <w:rPr>
          <w:shd w:val="clear" w:color="auto" w:fill="FFFFFF"/>
        </w:rPr>
        <w:t>L'acheteur et le titulaire s'efforcent de régler à l'amiable tout différend éventuel relatif à l'interprétation des stipulations du présent marché public ou à l'exécution des prestations.</w:t>
      </w:r>
    </w:p>
    <w:p w14:paraId="741B2F7B" w14:textId="0FD1D763" w:rsidR="00585665" w:rsidRDefault="00950BB8" w:rsidP="0078070A">
      <w:pPr>
        <w:rPr>
          <w:spacing w:val="-6"/>
          <w:shd w:val="clear" w:color="auto" w:fill="FFFFFF"/>
        </w:rPr>
      </w:pPr>
      <w:r w:rsidRPr="00E36699">
        <w:rPr>
          <w:spacing w:val="-6"/>
          <w:shd w:val="clear" w:color="auto" w:fill="FFFFFF"/>
        </w:rPr>
        <w:t>En cas de différend, les acheteurs et le titulaire peuvent recourir au comité consultatif de règlement amiable compétent ou au médiateur des entreprises des différends relatifs aux marchés publics conformément aux dispositions des articles R.2197-1 à R.2197-24 du code de la commande publique.</w:t>
      </w:r>
    </w:p>
    <w:p w14:paraId="0040B527" w14:textId="77777777" w:rsidR="00585665" w:rsidRDefault="00585665">
      <w:pPr>
        <w:spacing w:before="0" w:after="0"/>
        <w:jc w:val="left"/>
        <w:rPr>
          <w:spacing w:val="-6"/>
          <w:shd w:val="clear" w:color="auto" w:fill="FFFFFF"/>
        </w:rPr>
      </w:pPr>
      <w:r>
        <w:rPr>
          <w:spacing w:val="-6"/>
          <w:shd w:val="clear" w:color="auto" w:fill="FFFFFF"/>
        </w:rPr>
        <w:br w:type="page"/>
      </w:r>
    </w:p>
    <w:p w14:paraId="51F972D3" w14:textId="77777777" w:rsidR="00950BB8" w:rsidRPr="00950BB8" w:rsidRDefault="00DF323E" w:rsidP="0078070A">
      <w:pPr>
        <w:pStyle w:val="Titre2"/>
      </w:pPr>
      <w:bookmarkStart w:id="71" w:name="_Toc222836021"/>
      <w:r>
        <w:lastRenderedPageBreak/>
        <w:t>12</w:t>
      </w:r>
      <w:r w:rsidR="00950BB8" w:rsidRPr="00950BB8">
        <w:t>.11- Litiges et contentieux</w:t>
      </w:r>
      <w:bookmarkEnd w:id="71"/>
      <w:r w:rsidR="00950BB8" w:rsidRPr="00950BB8">
        <w:t xml:space="preserve"> </w:t>
      </w:r>
    </w:p>
    <w:p w14:paraId="205F0F12" w14:textId="77777777" w:rsidR="00C43803" w:rsidRPr="00C43803" w:rsidRDefault="00C43803" w:rsidP="00C43803">
      <w:pPr>
        <w:spacing w:before="0"/>
        <w:rPr>
          <w:rFonts w:eastAsia="Times New Roman"/>
          <w:color w:val="auto"/>
          <w:szCs w:val="24"/>
        </w:rPr>
      </w:pPr>
      <w:r w:rsidRPr="00C43803">
        <w:rPr>
          <w:szCs w:val="24"/>
          <w:shd w:val="clear" w:color="auto" w:fill="FFFFFF"/>
        </w:rPr>
        <w:t>Le présent marché public est soumis au droit français.</w:t>
      </w:r>
    </w:p>
    <w:p w14:paraId="79D1EF31" w14:textId="77777777" w:rsidR="00C43803" w:rsidRPr="00C43803" w:rsidRDefault="00C43803" w:rsidP="00C43803">
      <w:pPr>
        <w:spacing w:before="0" w:line="253" w:lineRule="atLeast"/>
        <w:rPr>
          <w:szCs w:val="24"/>
          <w:shd w:val="clear" w:color="auto" w:fill="FFFFFF"/>
        </w:rPr>
      </w:pPr>
      <w:r w:rsidRPr="00C43803">
        <w:rPr>
          <w:szCs w:val="24"/>
        </w:rPr>
        <w:t>Tout litige dans le cadre du présent marché est soumis au :</w:t>
      </w:r>
      <w:r w:rsidRPr="00C43803">
        <w:rPr>
          <w:szCs w:val="24"/>
          <w:shd w:val="clear" w:color="auto" w:fill="E8E8FC"/>
        </w:rPr>
        <w:t xml:space="preserve"> </w:t>
      </w:r>
    </w:p>
    <w:p w14:paraId="05D219D9" w14:textId="77777777" w:rsidR="00C43803" w:rsidRPr="00C43803" w:rsidRDefault="00C43803" w:rsidP="00C43803">
      <w:pPr>
        <w:shd w:val="clear" w:color="auto" w:fill="E8E8FC"/>
        <w:spacing w:before="60" w:after="60"/>
        <w:jc w:val="center"/>
        <w:rPr>
          <w:b/>
          <w:szCs w:val="20"/>
          <w:shd w:val="clear" w:color="auto" w:fill="FFFFFF"/>
        </w:rPr>
      </w:pPr>
      <w:r w:rsidRPr="00C43803">
        <w:rPr>
          <w:b/>
          <w:szCs w:val="20"/>
          <w:shd w:val="clear" w:color="auto" w:fill="E8E8FC"/>
        </w:rPr>
        <w:t>Tribunal Administratif de Clermont-Ferrand</w:t>
      </w:r>
    </w:p>
    <w:p w14:paraId="683654CC" w14:textId="77777777" w:rsidR="00C43803" w:rsidRPr="00C43803" w:rsidRDefault="00C43803" w:rsidP="00C43803">
      <w:pPr>
        <w:shd w:val="clear" w:color="auto" w:fill="E8E8FC"/>
        <w:spacing w:before="60" w:after="60"/>
        <w:jc w:val="center"/>
        <w:rPr>
          <w:b/>
          <w:szCs w:val="20"/>
          <w:shd w:val="clear" w:color="auto" w:fill="FFFFFF"/>
        </w:rPr>
      </w:pPr>
      <w:r w:rsidRPr="00C43803">
        <w:rPr>
          <w:b/>
          <w:szCs w:val="20"/>
          <w:shd w:val="clear" w:color="auto" w:fill="E8E8FC"/>
        </w:rPr>
        <w:t>6 cours Sablon</w:t>
      </w:r>
    </w:p>
    <w:p w14:paraId="07601471" w14:textId="77777777" w:rsidR="00C43803" w:rsidRPr="00C43803" w:rsidRDefault="00C43803" w:rsidP="00C43803">
      <w:pPr>
        <w:shd w:val="clear" w:color="auto" w:fill="E8E8FC"/>
        <w:spacing w:before="60" w:after="60"/>
        <w:jc w:val="center"/>
        <w:rPr>
          <w:rFonts w:eastAsia="Times New Roman"/>
          <w:b/>
          <w:color w:val="auto"/>
          <w:szCs w:val="20"/>
        </w:rPr>
      </w:pPr>
      <w:r w:rsidRPr="00C43803">
        <w:rPr>
          <w:b/>
          <w:szCs w:val="20"/>
          <w:shd w:val="clear" w:color="auto" w:fill="E8E8FC"/>
        </w:rPr>
        <w:t>63033 CLERMONT FERRAND Cedex 1</w:t>
      </w:r>
    </w:p>
    <w:p w14:paraId="0BFCEFF9" w14:textId="77777777" w:rsidR="00C43803" w:rsidRPr="00C43803" w:rsidRDefault="00C43803" w:rsidP="00C43803">
      <w:pPr>
        <w:shd w:val="clear" w:color="auto" w:fill="E8E8FC"/>
        <w:spacing w:before="60" w:after="60"/>
        <w:jc w:val="center"/>
        <w:rPr>
          <w:rFonts w:eastAsia="Times New Roman"/>
          <w:b/>
          <w:color w:val="auto"/>
          <w:szCs w:val="20"/>
        </w:rPr>
      </w:pPr>
      <w:r w:rsidRPr="00C43803">
        <w:rPr>
          <w:b/>
          <w:szCs w:val="20"/>
          <w:shd w:val="clear" w:color="auto" w:fill="E8E8FC"/>
        </w:rPr>
        <w:t>Téléphone : 04 73 14 61 00</w:t>
      </w:r>
    </w:p>
    <w:p w14:paraId="018ECA6D" w14:textId="77777777" w:rsidR="00C43803" w:rsidRPr="00C43803" w:rsidRDefault="00C43803" w:rsidP="00C43803">
      <w:pPr>
        <w:shd w:val="clear" w:color="auto" w:fill="E8E8FC"/>
        <w:spacing w:before="60" w:after="60"/>
        <w:jc w:val="center"/>
        <w:rPr>
          <w:rFonts w:eastAsia="Times New Roman"/>
          <w:b/>
          <w:color w:val="auto"/>
          <w:szCs w:val="20"/>
        </w:rPr>
      </w:pPr>
      <w:r w:rsidRPr="00C43803">
        <w:rPr>
          <w:b/>
          <w:szCs w:val="20"/>
          <w:shd w:val="clear" w:color="auto" w:fill="E8E8FC"/>
        </w:rPr>
        <w:t>Télécopie : 04 73 14 61 22</w:t>
      </w:r>
    </w:p>
    <w:p w14:paraId="5DF85618" w14:textId="77777777" w:rsidR="00C43803" w:rsidRPr="00C43803" w:rsidRDefault="00C43803" w:rsidP="00C43803">
      <w:pPr>
        <w:shd w:val="clear" w:color="auto" w:fill="E8E8FC"/>
        <w:spacing w:before="60" w:after="60"/>
        <w:jc w:val="center"/>
        <w:rPr>
          <w:rFonts w:eastAsia="Times New Roman"/>
          <w:b/>
          <w:color w:val="auto"/>
          <w:szCs w:val="20"/>
        </w:rPr>
      </w:pPr>
      <w:r w:rsidRPr="00C43803">
        <w:rPr>
          <w:b/>
          <w:szCs w:val="20"/>
          <w:shd w:val="clear" w:color="auto" w:fill="E8E8FC"/>
        </w:rPr>
        <w:t>Courriel : greffe.ta-clermont-ferrand@juradm.fr</w:t>
      </w:r>
    </w:p>
    <w:p w14:paraId="1B0BADCA" w14:textId="77777777" w:rsidR="00C43803" w:rsidRPr="00C43803" w:rsidRDefault="00C43803" w:rsidP="00C43803">
      <w:pPr>
        <w:shd w:val="clear" w:color="auto" w:fill="E8E8FC"/>
        <w:spacing w:before="0"/>
        <w:jc w:val="center"/>
        <w:rPr>
          <w:szCs w:val="24"/>
          <w:shd w:val="clear" w:color="auto" w:fill="E8E8FC"/>
        </w:rPr>
      </w:pPr>
    </w:p>
    <w:p w14:paraId="2A16DFDF" w14:textId="77777777" w:rsidR="00C43803" w:rsidRPr="00C43803" w:rsidRDefault="00C43803" w:rsidP="00C43803">
      <w:pPr>
        <w:shd w:val="clear" w:color="auto" w:fill="E8E8FC"/>
        <w:spacing w:before="0"/>
        <w:jc w:val="center"/>
        <w:rPr>
          <w:rFonts w:eastAsia="Times New Roman"/>
          <w:i/>
          <w:color w:val="auto"/>
          <w:szCs w:val="24"/>
        </w:rPr>
      </w:pPr>
      <w:r w:rsidRPr="00C43803">
        <w:rPr>
          <w:i/>
          <w:szCs w:val="24"/>
          <w:shd w:val="clear" w:color="auto" w:fill="E8E8FC"/>
        </w:rPr>
        <w:t>Les tribunaux de grande instance compétents pour connaître des actions en matière de propriété intellectuelle sont désignés par le Code de l'organisation judiciaire.</w:t>
      </w:r>
    </w:p>
    <w:p w14:paraId="5540F80F" w14:textId="77777777" w:rsidR="00950BB8" w:rsidRPr="00950BB8" w:rsidRDefault="00DF323E" w:rsidP="00515E6C">
      <w:pPr>
        <w:pStyle w:val="Titre1"/>
      </w:pPr>
      <w:bookmarkStart w:id="72" w:name="_Toc222836022"/>
      <w:r>
        <w:t>13</w:t>
      </w:r>
      <w:r w:rsidR="00950BB8" w:rsidRPr="00950BB8">
        <w:t xml:space="preserve">. Annexes </w:t>
      </w:r>
      <w:r>
        <w:t>au CCAP</w:t>
      </w:r>
      <w:bookmarkEnd w:id="72"/>
    </w:p>
    <w:p w14:paraId="38793543" w14:textId="77777777" w:rsidR="00950BB8" w:rsidRPr="00950BB8" w:rsidRDefault="00950BB8" w:rsidP="0078070A">
      <w:pPr>
        <w:pStyle w:val="Paragraphedeliste"/>
        <w:numPr>
          <w:ilvl w:val="0"/>
          <w:numId w:val="19"/>
        </w:numPr>
        <w:ind w:left="567" w:firstLine="0"/>
        <w:contextualSpacing w:val="0"/>
      </w:pPr>
      <w:r w:rsidRPr="00950BB8">
        <w:t>Annexe n°1/4 CCAP : Etablissements et ordonnateurs GHT</w:t>
      </w:r>
    </w:p>
    <w:p w14:paraId="1CFD0EB4" w14:textId="77777777" w:rsidR="00950BB8" w:rsidRPr="00950BB8" w:rsidRDefault="00950BB8" w:rsidP="0078070A">
      <w:pPr>
        <w:pStyle w:val="Paragraphedeliste"/>
        <w:numPr>
          <w:ilvl w:val="0"/>
          <w:numId w:val="19"/>
        </w:numPr>
        <w:ind w:left="567" w:firstLine="0"/>
        <w:contextualSpacing w:val="0"/>
      </w:pPr>
      <w:r w:rsidRPr="00950BB8">
        <w:t>Annexe n°2/4 CCAP : Comptables GHT</w:t>
      </w:r>
    </w:p>
    <w:p w14:paraId="3329CE2F" w14:textId="77777777" w:rsidR="00950BB8" w:rsidRPr="00950BB8" w:rsidRDefault="00950BB8" w:rsidP="0078070A">
      <w:pPr>
        <w:pStyle w:val="Paragraphedeliste"/>
        <w:numPr>
          <w:ilvl w:val="0"/>
          <w:numId w:val="19"/>
        </w:numPr>
        <w:ind w:left="567" w:firstLine="0"/>
        <w:contextualSpacing w:val="0"/>
      </w:pPr>
      <w:r w:rsidRPr="00950BB8">
        <w:t xml:space="preserve">Annexe n°3/4 CCAP : Information de Facturation </w:t>
      </w:r>
    </w:p>
    <w:p w14:paraId="65D79CCA" w14:textId="77777777" w:rsidR="00950BB8" w:rsidRPr="00950BB8" w:rsidRDefault="00950BB8" w:rsidP="0078070A">
      <w:pPr>
        <w:pStyle w:val="Paragraphedeliste"/>
        <w:numPr>
          <w:ilvl w:val="0"/>
          <w:numId w:val="19"/>
        </w:numPr>
        <w:ind w:left="567" w:firstLine="0"/>
        <w:contextualSpacing w:val="0"/>
      </w:pPr>
      <w:r w:rsidRPr="00950BB8">
        <w:t>Annexe n°4/4 CCAP : Informations logistiques</w:t>
      </w:r>
    </w:p>
    <w:p w14:paraId="1BA6E8AC" w14:textId="77777777" w:rsidR="00950BB8" w:rsidRPr="00950BB8" w:rsidRDefault="00DF323E" w:rsidP="00515E6C">
      <w:pPr>
        <w:pStyle w:val="Titre1"/>
      </w:pPr>
      <w:bookmarkStart w:id="73" w:name="_Toc222836023"/>
      <w:r>
        <w:t>14</w:t>
      </w:r>
      <w:r w:rsidR="00950BB8" w:rsidRPr="00950BB8">
        <w:t>. Dérogations au CCAG</w:t>
      </w:r>
      <w:bookmarkEnd w:id="73"/>
    </w:p>
    <w:p w14:paraId="6D38C88D" w14:textId="77777777" w:rsidR="00950BB8" w:rsidRPr="00DF323E" w:rsidRDefault="00950BB8" w:rsidP="00481D6C">
      <w:pPr>
        <w:pStyle w:val="ParagrapheIndent1"/>
        <w:numPr>
          <w:ilvl w:val="0"/>
          <w:numId w:val="20"/>
        </w:numPr>
        <w:ind w:left="567" w:firstLine="0"/>
        <w:rPr>
          <w:spacing w:val="-10"/>
        </w:rPr>
      </w:pPr>
      <w:r w:rsidRPr="00DF323E">
        <w:rPr>
          <w:spacing w:val="-10"/>
        </w:rPr>
        <w:t>L'article 12.1 du CCAP déroge à l'article 14.1.1 alinéa 2 du CCAG - Fournitures Courantes et Services</w:t>
      </w:r>
    </w:p>
    <w:p w14:paraId="3672C0A9" w14:textId="77777777" w:rsidR="00950BB8" w:rsidRPr="00950BB8" w:rsidRDefault="00950BB8" w:rsidP="00481D6C">
      <w:pPr>
        <w:pStyle w:val="ParagrapheIndent1"/>
        <w:numPr>
          <w:ilvl w:val="0"/>
          <w:numId w:val="20"/>
        </w:numPr>
        <w:ind w:left="567" w:firstLine="0"/>
      </w:pPr>
      <w:r w:rsidRPr="00950BB8">
        <w:t>L'article 12.1 du CCAP déroge à l'article 14.1.2 du CCAG - Fournitures Courantes et Services</w:t>
      </w:r>
    </w:p>
    <w:p w14:paraId="6B55DB8C" w14:textId="77777777" w:rsidR="00950BB8" w:rsidRPr="00950BB8" w:rsidRDefault="00950BB8" w:rsidP="00481D6C">
      <w:pPr>
        <w:pStyle w:val="ParagrapheIndent1"/>
        <w:numPr>
          <w:ilvl w:val="0"/>
          <w:numId w:val="20"/>
        </w:numPr>
        <w:ind w:left="567" w:firstLine="0"/>
      </w:pPr>
      <w:r w:rsidRPr="00950BB8">
        <w:t>L'article 12.1 du CCAP déroge à l'article 14.1.3 du CCAG - Fournitures Courantes et Services</w:t>
      </w:r>
    </w:p>
    <w:p w14:paraId="57D486FD" w14:textId="77777777" w:rsidR="00950BB8" w:rsidRPr="00950BB8" w:rsidRDefault="00950BB8" w:rsidP="00481D6C">
      <w:pPr>
        <w:pStyle w:val="ParagrapheIndent1"/>
        <w:numPr>
          <w:ilvl w:val="0"/>
          <w:numId w:val="20"/>
        </w:numPr>
        <w:ind w:left="567" w:firstLine="0"/>
      </w:pPr>
      <w:r w:rsidRPr="00950BB8">
        <w:t>L'article 14.1 du CCAP déroge à l'article 42 du CCAG - Fournitures Courantes et Services</w:t>
      </w:r>
      <w:bookmarkEnd w:id="1"/>
    </w:p>
    <w:sectPr w:rsidR="00950BB8" w:rsidRPr="00950BB8" w:rsidSect="003313A1">
      <w:footerReference w:type="default" r:id="rId16"/>
      <w:pgSz w:w="11900" w:h="16840"/>
      <w:pgMar w:top="1134" w:right="1127"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9C6B4" w14:textId="77777777" w:rsidR="00162F70" w:rsidRDefault="00162F70" w:rsidP="00F073B8">
      <w:r>
        <w:separator/>
      </w:r>
    </w:p>
  </w:endnote>
  <w:endnote w:type="continuationSeparator" w:id="0">
    <w:p w14:paraId="4CC1479A" w14:textId="77777777" w:rsidR="00162F70" w:rsidRDefault="00162F70" w:rsidP="00F0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PS">
    <w:charset w:val="00"/>
    <w:family w:val="modern"/>
    <w:pitch w:val="fixed"/>
    <w:sig w:usb0="00000007" w:usb1="00000000" w:usb2="00000000" w:usb3="00000000" w:csb0="00000093" w:csb1="00000000"/>
  </w:font>
  <w:font w:name="OpenSymbol">
    <w:altName w:val="Times New Roman"/>
    <w:charset w:val="00"/>
    <w:family w:val="auto"/>
    <w:pitch w:val="variable"/>
    <w:sig w:usb0="800000AF" w:usb1="1001ECEA" w:usb2="00000000" w:usb3="00000000" w:csb0="00000001" w:csb1="00000000"/>
  </w:font>
  <w:font w:name="Arial Gras">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AF53D" w14:textId="77777777" w:rsidR="00162F70" w:rsidRDefault="00162F70" w:rsidP="00F073B8"/>
  <w:tbl>
    <w:tblPr>
      <w:tblW w:w="0" w:type="auto"/>
      <w:tblInd w:w="20" w:type="dxa"/>
      <w:tblLayout w:type="fixed"/>
      <w:tblLook w:val="04A0" w:firstRow="1" w:lastRow="0" w:firstColumn="1" w:lastColumn="0" w:noHBand="0" w:noVBand="1"/>
    </w:tblPr>
    <w:tblGrid>
      <w:gridCol w:w="5220"/>
      <w:gridCol w:w="4400"/>
    </w:tblGrid>
    <w:tr w:rsidR="00162F70" w:rsidRPr="008C5D02" w14:paraId="71166F00" w14:textId="77777777">
      <w:trPr>
        <w:trHeight w:val="260"/>
      </w:trPr>
      <w:tc>
        <w:tcPr>
          <w:tcW w:w="5220" w:type="dxa"/>
          <w:tcMar>
            <w:top w:w="0" w:type="dxa"/>
            <w:left w:w="0" w:type="dxa"/>
            <w:bottom w:w="0" w:type="dxa"/>
            <w:right w:w="0" w:type="dxa"/>
          </w:tcMar>
          <w:vAlign w:val="center"/>
        </w:tcPr>
        <w:p w14:paraId="3D1EE84C" w14:textId="46A7FBC1" w:rsidR="00162F70" w:rsidRPr="008C5D02" w:rsidRDefault="00162F70" w:rsidP="00F073B8">
          <w:pPr>
            <w:pStyle w:val="PiedDePage"/>
            <w:rPr>
              <w:b/>
              <w:color w:val="407A8E"/>
            </w:rPr>
          </w:pPr>
          <w:r w:rsidRPr="008C5D02">
            <w:rPr>
              <w:b/>
              <w:color w:val="407A8E"/>
            </w:rPr>
            <w:t>25-GHTA-0114</w:t>
          </w:r>
          <w:r>
            <w:rPr>
              <w:b/>
              <w:color w:val="407A8E"/>
            </w:rPr>
            <w:t> : CCAP</w:t>
          </w:r>
        </w:p>
      </w:tc>
      <w:tc>
        <w:tcPr>
          <w:tcW w:w="4400" w:type="dxa"/>
          <w:tcMar>
            <w:top w:w="0" w:type="dxa"/>
            <w:left w:w="0" w:type="dxa"/>
            <w:bottom w:w="0" w:type="dxa"/>
            <w:right w:w="0" w:type="dxa"/>
          </w:tcMar>
          <w:vAlign w:val="center"/>
        </w:tcPr>
        <w:p w14:paraId="65C27BDB" w14:textId="4E1898BF" w:rsidR="00162F70" w:rsidRPr="008C5D02" w:rsidRDefault="00162F70" w:rsidP="008C5D02">
          <w:pPr>
            <w:pStyle w:val="PiedDePage"/>
            <w:tabs>
              <w:tab w:val="right" w:pos="4398"/>
            </w:tabs>
            <w:rPr>
              <w:b/>
              <w:color w:val="407A8E"/>
            </w:rPr>
          </w:pPr>
          <w:r w:rsidRPr="008C5D02">
            <w:rPr>
              <w:b/>
              <w:color w:val="407A8E"/>
            </w:rPr>
            <w:tab/>
            <w:t xml:space="preserve">Page </w:t>
          </w:r>
          <w:r w:rsidRPr="008C5D02">
            <w:rPr>
              <w:b/>
              <w:color w:val="407A8E"/>
            </w:rPr>
            <w:fldChar w:fldCharType="begin"/>
          </w:r>
          <w:r w:rsidRPr="008C5D02">
            <w:rPr>
              <w:b/>
              <w:color w:val="407A8E"/>
            </w:rPr>
            <w:instrText xml:space="preserve"> PAGE </w:instrText>
          </w:r>
          <w:r w:rsidRPr="008C5D02">
            <w:rPr>
              <w:b/>
              <w:color w:val="407A8E"/>
            </w:rPr>
            <w:fldChar w:fldCharType="separate"/>
          </w:r>
          <w:r w:rsidR="005A6F9A">
            <w:rPr>
              <w:b/>
              <w:noProof/>
              <w:color w:val="407A8E"/>
            </w:rPr>
            <w:t>6</w:t>
          </w:r>
          <w:r w:rsidRPr="008C5D02">
            <w:rPr>
              <w:b/>
              <w:color w:val="407A8E"/>
            </w:rPr>
            <w:fldChar w:fldCharType="end"/>
          </w:r>
          <w:r w:rsidRPr="008C5D02">
            <w:rPr>
              <w:b/>
              <w:color w:val="407A8E"/>
            </w:rPr>
            <w:t xml:space="preserve"> sur </w:t>
          </w:r>
          <w:r w:rsidRPr="008C5D02">
            <w:rPr>
              <w:b/>
              <w:color w:val="407A8E"/>
            </w:rPr>
            <w:fldChar w:fldCharType="begin"/>
          </w:r>
          <w:r w:rsidRPr="008C5D02">
            <w:rPr>
              <w:b/>
              <w:color w:val="407A8E"/>
            </w:rPr>
            <w:instrText xml:space="preserve"> NUMPAGES </w:instrText>
          </w:r>
          <w:r w:rsidRPr="008C5D02">
            <w:rPr>
              <w:b/>
              <w:color w:val="407A8E"/>
            </w:rPr>
            <w:fldChar w:fldCharType="separate"/>
          </w:r>
          <w:r w:rsidR="005A6F9A">
            <w:rPr>
              <w:b/>
              <w:noProof/>
              <w:color w:val="407A8E"/>
            </w:rPr>
            <w:t>26</w:t>
          </w:r>
          <w:r w:rsidRPr="008C5D02">
            <w:rPr>
              <w:b/>
              <w:color w:val="407A8E"/>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3AD92" w14:textId="77777777" w:rsidR="00162F70" w:rsidRDefault="00162F70" w:rsidP="00F073B8">
      <w:r>
        <w:separator/>
      </w:r>
    </w:p>
  </w:footnote>
  <w:footnote w:type="continuationSeparator" w:id="0">
    <w:p w14:paraId="76545C3B" w14:textId="77777777" w:rsidR="00162F70" w:rsidRDefault="00162F70" w:rsidP="00F07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E247D"/>
    <w:multiLevelType w:val="multilevel"/>
    <w:tmpl w:val="F6A6DC9E"/>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C2BAE"/>
    <w:multiLevelType w:val="hybridMultilevel"/>
    <w:tmpl w:val="14985972"/>
    <w:lvl w:ilvl="0" w:tplc="040C0017">
      <w:start w:val="2"/>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DFF6A10"/>
    <w:multiLevelType w:val="multilevel"/>
    <w:tmpl w:val="56A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21EEF"/>
    <w:multiLevelType w:val="hybridMultilevel"/>
    <w:tmpl w:val="F8800C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F7475"/>
    <w:multiLevelType w:val="hybridMultilevel"/>
    <w:tmpl w:val="17FEC1AE"/>
    <w:lvl w:ilvl="0" w:tplc="57E0B65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157571"/>
    <w:multiLevelType w:val="hybridMultilevel"/>
    <w:tmpl w:val="5C76ACE4"/>
    <w:lvl w:ilvl="0" w:tplc="040C0001">
      <w:start w:val="1"/>
      <w:numFmt w:val="bullet"/>
      <w:lvlText w:val=""/>
      <w:lvlJc w:val="left"/>
      <w:pPr>
        <w:ind w:left="743" w:hanging="360"/>
      </w:pPr>
      <w:rPr>
        <w:rFonts w:ascii="Symbol" w:hAnsi="Symbol" w:hint="default"/>
      </w:rPr>
    </w:lvl>
    <w:lvl w:ilvl="1" w:tplc="040C0003">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6" w15:restartNumberingAfterBreak="0">
    <w:nsid w:val="28DA6972"/>
    <w:multiLevelType w:val="hybridMultilevel"/>
    <w:tmpl w:val="2AAC5C08"/>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7" w15:restartNumberingAfterBreak="0">
    <w:nsid w:val="2CDF2ADF"/>
    <w:multiLevelType w:val="hybridMultilevel"/>
    <w:tmpl w:val="96E2EAA6"/>
    <w:lvl w:ilvl="0" w:tplc="9E50E15E">
      <w:start w:val="11"/>
      <w:numFmt w:val="bullet"/>
      <w:lvlText w:val="-"/>
      <w:lvlJc w:val="left"/>
      <w:pPr>
        <w:ind w:left="720" w:hanging="360"/>
      </w:pPr>
      <w:rPr>
        <w:rFonts w:ascii="Calibri" w:eastAsia="Times New Roman" w:hAnsi="Calibri" w:cs="CourierP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D030B9"/>
    <w:multiLevelType w:val="multilevel"/>
    <w:tmpl w:val="E4B6D754"/>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F77A29"/>
    <w:multiLevelType w:val="hybridMultilevel"/>
    <w:tmpl w:val="938A88C2"/>
    <w:lvl w:ilvl="0" w:tplc="903A698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585286"/>
    <w:multiLevelType w:val="hybridMultilevel"/>
    <w:tmpl w:val="B1F0FAD0"/>
    <w:lvl w:ilvl="0" w:tplc="040C0017">
      <w:start w:val="2"/>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344484"/>
    <w:multiLevelType w:val="hybridMultilevel"/>
    <w:tmpl w:val="6EBCB430"/>
    <w:lvl w:ilvl="0" w:tplc="040C0017">
      <w:start w:val="1"/>
      <w:numFmt w:val="lowerLetter"/>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20294D"/>
    <w:multiLevelType w:val="hybridMultilevel"/>
    <w:tmpl w:val="4822D708"/>
    <w:lvl w:ilvl="0" w:tplc="57E0B65A">
      <w:start w:val="1"/>
      <w:numFmt w:val="bullet"/>
      <w:lvlText w:val="-"/>
      <w:lvlJc w:val="left"/>
      <w:pPr>
        <w:ind w:left="740" w:hanging="360"/>
      </w:pPr>
      <w:rPr>
        <w:rFonts w:ascii="Arial" w:hAnsi="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3" w15:restartNumberingAfterBreak="0">
    <w:nsid w:val="393C0472"/>
    <w:multiLevelType w:val="hybridMultilevel"/>
    <w:tmpl w:val="78B404FC"/>
    <w:lvl w:ilvl="0" w:tplc="57E0B65A">
      <w:start w:val="1"/>
      <w:numFmt w:val="bullet"/>
      <w:lvlText w:val="-"/>
      <w:lvlJc w:val="left"/>
      <w:pPr>
        <w:ind w:left="740" w:hanging="360"/>
      </w:pPr>
      <w:rPr>
        <w:rFonts w:ascii="Arial" w:hAnsi="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4" w15:restartNumberingAfterBreak="0">
    <w:nsid w:val="3DC14A21"/>
    <w:multiLevelType w:val="hybridMultilevel"/>
    <w:tmpl w:val="112E9266"/>
    <w:lvl w:ilvl="0" w:tplc="040C0017">
      <w:start w:val="1"/>
      <w:numFmt w:val="lowerLetter"/>
      <w:lvlText w:val="%1)"/>
      <w:lvlJc w:val="left"/>
      <w:pPr>
        <w:ind w:left="1627" w:hanging="360"/>
      </w:pPr>
    </w:lvl>
    <w:lvl w:ilvl="1" w:tplc="040C0019" w:tentative="1">
      <w:start w:val="1"/>
      <w:numFmt w:val="lowerLetter"/>
      <w:lvlText w:val="%2."/>
      <w:lvlJc w:val="left"/>
      <w:pPr>
        <w:ind w:left="2347" w:hanging="360"/>
      </w:pPr>
    </w:lvl>
    <w:lvl w:ilvl="2" w:tplc="040C001B" w:tentative="1">
      <w:start w:val="1"/>
      <w:numFmt w:val="lowerRoman"/>
      <w:lvlText w:val="%3."/>
      <w:lvlJc w:val="right"/>
      <w:pPr>
        <w:ind w:left="3067" w:hanging="180"/>
      </w:pPr>
    </w:lvl>
    <w:lvl w:ilvl="3" w:tplc="040C000F" w:tentative="1">
      <w:start w:val="1"/>
      <w:numFmt w:val="decimal"/>
      <w:lvlText w:val="%4."/>
      <w:lvlJc w:val="left"/>
      <w:pPr>
        <w:ind w:left="3787" w:hanging="360"/>
      </w:pPr>
    </w:lvl>
    <w:lvl w:ilvl="4" w:tplc="040C0019" w:tentative="1">
      <w:start w:val="1"/>
      <w:numFmt w:val="lowerLetter"/>
      <w:lvlText w:val="%5."/>
      <w:lvlJc w:val="left"/>
      <w:pPr>
        <w:ind w:left="4507" w:hanging="360"/>
      </w:pPr>
    </w:lvl>
    <w:lvl w:ilvl="5" w:tplc="040C001B" w:tentative="1">
      <w:start w:val="1"/>
      <w:numFmt w:val="lowerRoman"/>
      <w:lvlText w:val="%6."/>
      <w:lvlJc w:val="right"/>
      <w:pPr>
        <w:ind w:left="5227" w:hanging="180"/>
      </w:pPr>
    </w:lvl>
    <w:lvl w:ilvl="6" w:tplc="040C000F" w:tentative="1">
      <w:start w:val="1"/>
      <w:numFmt w:val="decimal"/>
      <w:lvlText w:val="%7."/>
      <w:lvlJc w:val="left"/>
      <w:pPr>
        <w:ind w:left="5947" w:hanging="360"/>
      </w:pPr>
    </w:lvl>
    <w:lvl w:ilvl="7" w:tplc="040C0019" w:tentative="1">
      <w:start w:val="1"/>
      <w:numFmt w:val="lowerLetter"/>
      <w:lvlText w:val="%8."/>
      <w:lvlJc w:val="left"/>
      <w:pPr>
        <w:ind w:left="6667" w:hanging="360"/>
      </w:pPr>
    </w:lvl>
    <w:lvl w:ilvl="8" w:tplc="040C001B" w:tentative="1">
      <w:start w:val="1"/>
      <w:numFmt w:val="lowerRoman"/>
      <w:lvlText w:val="%9."/>
      <w:lvlJc w:val="right"/>
      <w:pPr>
        <w:ind w:left="7387" w:hanging="180"/>
      </w:pPr>
    </w:lvl>
  </w:abstractNum>
  <w:abstractNum w:abstractNumId="15" w15:restartNumberingAfterBreak="0">
    <w:nsid w:val="3DF7736A"/>
    <w:multiLevelType w:val="multilevel"/>
    <w:tmpl w:val="03CE64E8"/>
    <w:styleLink w:val="Numbering5"/>
    <w:lvl w:ilvl="0">
      <w:start w:val="1"/>
      <w:numFmt w:val="decimal"/>
      <w:lvlText w:val="%1."/>
      <w:lvlJc w:val="left"/>
      <w:pPr>
        <w:ind w:left="227" w:hanging="227"/>
      </w:pPr>
    </w:lvl>
    <w:lvl w:ilvl="1">
      <w:start w:val="2"/>
      <w:numFmt w:val="decimal"/>
      <w:lvlText w:val="%1.%2."/>
      <w:lvlJc w:val="left"/>
      <w:pPr>
        <w:ind w:left="937" w:hanging="369"/>
      </w:pPr>
    </w:lvl>
    <w:lvl w:ilvl="2">
      <w:start w:val="3"/>
      <w:numFmt w:val="lowerLetter"/>
      <w:lvlText w:val="%3)"/>
      <w:lvlJc w:val="left"/>
      <w:pPr>
        <w:ind w:left="879" w:hanging="255"/>
      </w:pPr>
    </w:lvl>
    <w:lvl w:ilvl="3">
      <w:start w:val="1"/>
      <w:numFmt w:val="bullet"/>
      <w:lvlText w:val="•"/>
      <w:lvlJc w:val="left"/>
      <w:pPr>
        <w:ind w:left="1134" w:hanging="224"/>
      </w:pPr>
      <w:rPr>
        <w:rFonts w:ascii="OpenSymbol" w:hAnsi="OpenSymbol"/>
      </w:rPr>
    </w:lvl>
    <w:lvl w:ilvl="4">
      <w:start w:val="1"/>
      <w:numFmt w:val="bullet"/>
      <w:lvlText w:val="•"/>
      <w:lvlJc w:val="left"/>
      <w:pPr>
        <w:ind w:left="1358" w:hanging="224"/>
      </w:pPr>
      <w:rPr>
        <w:rFonts w:ascii="OpenSymbol" w:hAnsi="OpenSymbol"/>
      </w:rPr>
    </w:lvl>
    <w:lvl w:ilvl="5">
      <w:start w:val="1"/>
      <w:numFmt w:val="bullet"/>
      <w:lvlText w:val="•"/>
      <w:lvlJc w:val="left"/>
      <w:pPr>
        <w:ind w:left="1582" w:hanging="224"/>
      </w:pPr>
      <w:rPr>
        <w:rFonts w:ascii="OpenSymbol" w:hAnsi="OpenSymbol"/>
      </w:rPr>
    </w:lvl>
    <w:lvl w:ilvl="6">
      <w:start w:val="1"/>
      <w:numFmt w:val="bullet"/>
      <w:lvlText w:val="•"/>
      <w:lvlJc w:val="left"/>
      <w:pPr>
        <w:ind w:left="1806" w:hanging="224"/>
      </w:pPr>
      <w:rPr>
        <w:rFonts w:ascii="OpenSymbol" w:hAnsi="OpenSymbol"/>
      </w:rPr>
    </w:lvl>
    <w:lvl w:ilvl="7">
      <w:start w:val="1"/>
      <w:numFmt w:val="bullet"/>
      <w:lvlText w:val="•"/>
      <w:lvlJc w:val="left"/>
      <w:pPr>
        <w:ind w:left="2030" w:hanging="224"/>
      </w:pPr>
      <w:rPr>
        <w:rFonts w:ascii="OpenSymbol" w:hAnsi="OpenSymbol"/>
      </w:rPr>
    </w:lvl>
    <w:lvl w:ilvl="8">
      <w:start w:val="1"/>
      <w:numFmt w:val="bullet"/>
      <w:lvlText w:val="•"/>
      <w:lvlJc w:val="left"/>
      <w:pPr>
        <w:ind w:left="2254" w:hanging="224"/>
      </w:pPr>
      <w:rPr>
        <w:rFonts w:ascii="OpenSymbol" w:hAnsi="OpenSymbol"/>
      </w:rPr>
    </w:lvl>
  </w:abstractNum>
  <w:abstractNum w:abstractNumId="16" w15:restartNumberingAfterBreak="0">
    <w:nsid w:val="3EEC1AAE"/>
    <w:multiLevelType w:val="multilevel"/>
    <w:tmpl w:val="7F2A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F16305"/>
    <w:multiLevelType w:val="hybridMultilevel"/>
    <w:tmpl w:val="9F12DE98"/>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168C5B66">
      <w:numFmt w:val="bullet"/>
      <w:lvlText w:val="-"/>
      <w:lvlJc w:val="left"/>
      <w:pPr>
        <w:ind w:left="2520" w:hanging="360"/>
      </w:pPr>
      <w:rPr>
        <w:rFonts w:ascii="Arial" w:eastAsia="Arial" w:hAnsi="Arial" w:cs="Arial"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656071A5"/>
    <w:multiLevelType w:val="multilevel"/>
    <w:tmpl w:val="0B8C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E70707"/>
    <w:multiLevelType w:val="hybridMultilevel"/>
    <w:tmpl w:val="932443EA"/>
    <w:lvl w:ilvl="0" w:tplc="57E0B65A">
      <w:start w:val="1"/>
      <w:numFmt w:val="bullet"/>
      <w:lvlText w:val="-"/>
      <w:lvlJc w:val="left"/>
      <w:pPr>
        <w:ind w:left="740" w:hanging="360"/>
      </w:pPr>
      <w:rPr>
        <w:rFonts w:ascii="Arial" w:hAnsi="Arial" w:hint="default"/>
      </w:rPr>
    </w:lvl>
    <w:lvl w:ilvl="1" w:tplc="040C0003" w:tentative="1">
      <w:start w:val="1"/>
      <w:numFmt w:val="bullet"/>
      <w:lvlText w:val="o"/>
      <w:lvlJc w:val="left"/>
      <w:pPr>
        <w:ind w:left="1460" w:hanging="360"/>
      </w:pPr>
      <w:rPr>
        <w:rFonts w:ascii="Courier New" w:hAnsi="Courier New" w:cs="Courier New" w:hint="default"/>
      </w:rPr>
    </w:lvl>
    <w:lvl w:ilvl="2" w:tplc="57E0B65A">
      <w:start w:val="1"/>
      <w:numFmt w:val="bullet"/>
      <w:lvlText w:val="-"/>
      <w:lvlJc w:val="left"/>
      <w:pPr>
        <w:ind w:left="2180" w:hanging="360"/>
      </w:pPr>
      <w:rPr>
        <w:rFonts w:ascii="Arial" w:hAnsi="Arial"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0" w15:restartNumberingAfterBreak="0">
    <w:nsid w:val="68B81D59"/>
    <w:multiLevelType w:val="multilevel"/>
    <w:tmpl w:val="47F2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C257D9"/>
    <w:multiLevelType w:val="hybridMultilevel"/>
    <w:tmpl w:val="900A6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EA5B69"/>
    <w:multiLevelType w:val="hybridMultilevel"/>
    <w:tmpl w:val="0A98E724"/>
    <w:lvl w:ilvl="0" w:tplc="9E50E15E">
      <w:start w:val="11"/>
      <w:numFmt w:val="bullet"/>
      <w:lvlText w:val="-"/>
      <w:lvlJc w:val="left"/>
      <w:pPr>
        <w:ind w:left="720" w:hanging="360"/>
      </w:pPr>
      <w:rPr>
        <w:rFonts w:ascii="Calibri" w:eastAsia="Times New Roman" w:hAnsi="Calibri" w:cs="CourierP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5C7890"/>
    <w:multiLevelType w:val="hybridMultilevel"/>
    <w:tmpl w:val="09D47938"/>
    <w:lvl w:ilvl="0" w:tplc="CE60DA2C">
      <w:start w:val="1"/>
      <w:numFmt w:val="bullet"/>
      <w:pStyle w:val="Liste"/>
      <w:lvlText w:val=""/>
      <w:lvlJc w:val="left"/>
      <w:pPr>
        <w:ind w:left="720" w:hanging="360"/>
      </w:pPr>
      <w:rPr>
        <w:rFonts w:ascii="Symbol" w:hAnsi="Symbol" w:hint="default"/>
      </w:rPr>
    </w:lvl>
    <w:lvl w:ilvl="1" w:tplc="6E1A5EBC" w:tentative="1">
      <w:start w:val="1"/>
      <w:numFmt w:val="bullet"/>
      <w:lvlText w:val="o"/>
      <w:lvlJc w:val="left"/>
      <w:pPr>
        <w:ind w:left="1440" w:hanging="360"/>
      </w:pPr>
      <w:rPr>
        <w:rFonts w:ascii="Courier New" w:hAnsi="Courier New" w:cs="Courier New" w:hint="default"/>
      </w:rPr>
    </w:lvl>
    <w:lvl w:ilvl="2" w:tplc="EB000CDA" w:tentative="1">
      <w:start w:val="1"/>
      <w:numFmt w:val="bullet"/>
      <w:lvlText w:val=""/>
      <w:lvlJc w:val="left"/>
      <w:pPr>
        <w:ind w:left="2160" w:hanging="360"/>
      </w:pPr>
      <w:rPr>
        <w:rFonts w:ascii="Wingdings" w:hAnsi="Wingdings" w:hint="default"/>
      </w:rPr>
    </w:lvl>
    <w:lvl w:ilvl="3" w:tplc="776020B8">
      <w:numFmt w:val="decimal"/>
      <w:lvlText w:val=""/>
      <w:lvlJc w:val="left"/>
    </w:lvl>
    <w:lvl w:ilvl="4" w:tplc="BC5A57C0">
      <w:numFmt w:val="decimal"/>
      <w:lvlText w:val=""/>
      <w:lvlJc w:val="left"/>
    </w:lvl>
    <w:lvl w:ilvl="5" w:tplc="DACC6F54">
      <w:numFmt w:val="decimal"/>
      <w:lvlText w:val=""/>
      <w:lvlJc w:val="left"/>
    </w:lvl>
    <w:lvl w:ilvl="6" w:tplc="58EAA312">
      <w:numFmt w:val="decimal"/>
      <w:lvlText w:val=""/>
      <w:lvlJc w:val="left"/>
    </w:lvl>
    <w:lvl w:ilvl="7" w:tplc="8C261EF4">
      <w:numFmt w:val="decimal"/>
      <w:lvlText w:val=""/>
      <w:lvlJc w:val="left"/>
    </w:lvl>
    <w:lvl w:ilvl="8" w:tplc="D0780966">
      <w:numFmt w:val="decimal"/>
      <w:lvlText w:val=""/>
      <w:lvlJc w:val="left"/>
    </w:lvl>
  </w:abstractNum>
  <w:abstractNum w:abstractNumId="24" w15:restartNumberingAfterBreak="0">
    <w:nsid w:val="73653494"/>
    <w:multiLevelType w:val="hybridMultilevel"/>
    <w:tmpl w:val="4B708C1E"/>
    <w:lvl w:ilvl="0" w:tplc="28FEF93E">
      <w:start w:val="1"/>
      <w:numFmt w:val="upperLetter"/>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4146C9A"/>
    <w:multiLevelType w:val="hybridMultilevel"/>
    <w:tmpl w:val="31F4B840"/>
    <w:lvl w:ilvl="0" w:tplc="9E50E15E">
      <w:start w:val="11"/>
      <w:numFmt w:val="bullet"/>
      <w:lvlText w:val="-"/>
      <w:lvlJc w:val="left"/>
      <w:pPr>
        <w:ind w:left="720" w:hanging="360"/>
      </w:pPr>
      <w:rPr>
        <w:rFonts w:ascii="Calibri" w:eastAsia="Times New Roman" w:hAnsi="Calibri" w:cs="CourierP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743CA8"/>
    <w:multiLevelType w:val="multilevel"/>
    <w:tmpl w:val="56126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160505"/>
    <w:multiLevelType w:val="hybridMultilevel"/>
    <w:tmpl w:val="6C4876E6"/>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num w:numId="1">
    <w:abstractNumId w:val="21"/>
  </w:num>
  <w:num w:numId="2">
    <w:abstractNumId w:val="7"/>
  </w:num>
  <w:num w:numId="3">
    <w:abstractNumId w:val="9"/>
  </w:num>
  <w:num w:numId="4">
    <w:abstractNumId w:val="3"/>
  </w:num>
  <w:num w:numId="5">
    <w:abstractNumId w:val="17"/>
  </w:num>
  <w:num w:numId="6">
    <w:abstractNumId w:val="5"/>
  </w:num>
  <w:num w:numId="7">
    <w:abstractNumId w:val="15"/>
  </w:num>
  <w:num w:numId="8">
    <w:abstractNumId w:val="15"/>
    <w:lvlOverride w:ilvl="0">
      <w:startOverride w:val="1"/>
    </w:lvlOverride>
    <w:lvlOverride w:ilvl="1">
      <w:startOverride w:val="2"/>
    </w:lvlOverride>
    <w:lvlOverride w:ilvl="2">
      <w:startOverride w:val="1"/>
    </w:lvlOverride>
  </w:num>
  <w:num w:numId="9">
    <w:abstractNumId w:val="4"/>
  </w:num>
  <w:num w:numId="10">
    <w:abstractNumId w:val="6"/>
  </w:num>
  <w:num w:numId="11">
    <w:abstractNumId w:val="27"/>
  </w:num>
  <w:num w:numId="12">
    <w:abstractNumId w:val="12"/>
  </w:num>
  <w:num w:numId="13">
    <w:abstractNumId w:val="19"/>
  </w:num>
  <w:num w:numId="14">
    <w:abstractNumId w:val="24"/>
  </w:num>
  <w:num w:numId="15">
    <w:abstractNumId w:val="11"/>
  </w:num>
  <w:num w:numId="16">
    <w:abstractNumId w:val="1"/>
  </w:num>
  <w:num w:numId="17">
    <w:abstractNumId w:val="10"/>
  </w:num>
  <w:num w:numId="18">
    <w:abstractNumId w:val="23"/>
  </w:num>
  <w:num w:numId="19">
    <w:abstractNumId w:val="25"/>
  </w:num>
  <w:num w:numId="20">
    <w:abstractNumId w:val="22"/>
  </w:num>
  <w:num w:numId="21">
    <w:abstractNumId w:val="13"/>
  </w:num>
  <w:num w:numId="22">
    <w:abstractNumId w:val="16"/>
  </w:num>
  <w:num w:numId="23">
    <w:abstractNumId w:val="18"/>
  </w:num>
  <w:num w:numId="24">
    <w:abstractNumId w:val="26"/>
  </w:num>
  <w:num w:numId="25">
    <w:abstractNumId w:val="2"/>
  </w:num>
  <w:num w:numId="26">
    <w:abstractNumId w:val="0"/>
  </w:num>
  <w:num w:numId="27">
    <w:abstractNumId w:val="20"/>
  </w:num>
  <w:num w:numId="28">
    <w:abstractNumId w:val="8"/>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41"/>
    <w:rsid w:val="00037243"/>
    <w:rsid w:val="000416A0"/>
    <w:rsid w:val="00041AC6"/>
    <w:rsid w:val="00047FA4"/>
    <w:rsid w:val="000C4B89"/>
    <w:rsid w:val="000C4E59"/>
    <w:rsid w:val="000C50DD"/>
    <w:rsid w:val="000D633E"/>
    <w:rsid w:val="000E1AA6"/>
    <w:rsid w:val="00123F9B"/>
    <w:rsid w:val="001257C9"/>
    <w:rsid w:val="00130A8C"/>
    <w:rsid w:val="001540D5"/>
    <w:rsid w:val="00162F70"/>
    <w:rsid w:val="00167206"/>
    <w:rsid w:val="001826F4"/>
    <w:rsid w:val="00183BDF"/>
    <w:rsid w:val="001A25E9"/>
    <w:rsid w:val="001A7ED2"/>
    <w:rsid w:val="001E0C15"/>
    <w:rsid w:val="00205D5A"/>
    <w:rsid w:val="00207076"/>
    <w:rsid w:val="00211B22"/>
    <w:rsid w:val="00216B43"/>
    <w:rsid w:val="00232264"/>
    <w:rsid w:val="00237ECF"/>
    <w:rsid w:val="00243BD0"/>
    <w:rsid w:val="00263C72"/>
    <w:rsid w:val="00291E6A"/>
    <w:rsid w:val="002A4B9F"/>
    <w:rsid w:val="002B4983"/>
    <w:rsid w:val="002C01CE"/>
    <w:rsid w:val="00304EC6"/>
    <w:rsid w:val="00305096"/>
    <w:rsid w:val="00310847"/>
    <w:rsid w:val="00330615"/>
    <w:rsid w:val="003313A1"/>
    <w:rsid w:val="0035055D"/>
    <w:rsid w:val="003520CB"/>
    <w:rsid w:val="0035319A"/>
    <w:rsid w:val="003B7DAE"/>
    <w:rsid w:val="003C28E7"/>
    <w:rsid w:val="00411005"/>
    <w:rsid w:val="004146D3"/>
    <w:rsid w:val="00415159"/>
    <w:rsid w:val="00426AA9"/>
    <w:rsid w:val="00437F4D"/>
    <w:rsid w:val="004408EA"/>
    <w:rsid w:val="004428C5"/>
    <w:rsid w:val="00454594"/>
    <w:rsid w:val="004571F3"/>
    <w:rsid w:val="00464544"/>
    <w:rsid w:val="00477A7B"/>
    <w:rsid w:val="00481D6C"/>
    <w:rsid w:val="0048300B"/>
    <w:rsid w:val="00487848"/>
    <w:rsid w:val="0049339B"/>
    <w:rsid w:val="004A2A1C"/>
    <w:rsid w:val="004B3CB4"/>
    <w:rsid w:val="004B4089"/>
    <w:rsid w:val="004B7B1B"/>
    <w:rsid w:val="004E118E"/>
    <w:rsid w:val="004E33E0"/>
    <w:rsid w:val="004E39B5"/>
    <w:rsid w:val="004E557A"/>
    <w:rsid w:val="00515E6C"/>
    <w:rsid w:val="00523A9C"/>
    <w:rsid w:val="00524176"/>
    <w:rsid w:val="005323B8"/>
    <w:rsid w:val="0053792B"/>
    <w:rsid w:val="005439C3"/>
    <w:rsid w:val="00555C9B"/>
    <w:rsid w:val="00570984"/>
    <w:rsid w:val="00583226"/>
    <w:rsid w:val="00585665"/>
    <w:rsid w:val="005A6F9A"/>
    <w:rsid w:val="005B37E6"/>
    <w:rsid w:val="005C20BD"/>
    <w:rsid w:val="005C7340"/>
    <w:rsid w:val="00604D49"/>
    <w:rsid w:val="00612013"/>
    <w:rsid w:val="00625AC2"/>
    <w:rsid w:val="006357B4"/>
    <w:rsid w:val="00636A97"/>
    <w:rsid w:val="006A04CB"/>
    <w:rsid w:val="006A367E"/>
    <w:rsid w:val="006A6692"/>
    <w:rsid w:val="006D26F7"/>
    <w:rsid w:val="006D54D0"/>
    <w:rsid w:val="007222B7"/>
    <w:rsid w:val="00722FBD"/>
    <w:rsid w:val="00731B00"/>
    <w:rsid w:val="007343FE"/>
    <w:rsid w:val="00752FEB"/>
    <w:rsid w:val="00757610"/>
    <w:rsid w:val="00773DF4"/>
    <w:rsid w:val="00776A7E"/>
    <w:rsid w:val="0078070A"/>
    <w:rsid w:val="007849DE"/>
    <w:rsid w:val="00786A90"/>
    <w:rsid w:val="00786E13"/>
    <w:rsid w:val="00786F87"/>
    <w:rsid w:val="00791554"/>
    <w:rsid w:val="007A03CB"/>
    <w:rsid w:val="007A0593"/>
    <w:rsid w:val="007A0B1C"/>
    <w:rsid w:val="007A1932"/>
    <w:rsid w:val="007B7A19"/>
    <w:rsid w:val="007B7A7F"/>
    <w:rsid w:val="007C670E"/>
    <w:rsid w:val="007D32B7"/>
    <w:rsid w:val="007D39E2"/>
    <w:rsid w:val="007D6134"/>
    <w:rsid w:val="007F31F5"/>
    <w:rsid w:val="008105DC"/>
    <w:rsid w:val="008149EB"/>
    <w:rsid w:val="0081677A"/>
    <w:rsid w:val="00845E2F"/>
    <w:rsid w:val="00851C7B"/>
    <w:rsid w:val="00875519"/>
    <w:rsid w:val="008777E9"/>
    <w:rsid w:val="008B3573"/>
    <w:rsid w:val="008B5F7E"/>
    <w:rsid w:val="008B74A3"/>
    <w:rsid w:val="008C05D8"/>
    <w:rsid w:val="008C0A9D"/>
    <w:rsid w:val="008C5AE5"/>
    <w:rsid w:val="008C5D02"/>
    <w:rsid w:val="008E1D12"/>
    <w:rsid w:val="008E350A"/>
    <w:rsid w:val="008F3670"/>
    <w:rsid w:val="009228FA"/>
    <w:rsid w:val="00941582"/>
    <w:rsid w:val="00950BB8"/>
    <w:rsid w:val="0095118F"/>
    <w:rsid w:val="00955D6E"/>
    <w:rsid w:val="0098329A"/>
    <w:rsid w:val="00990B72"/>
    <w:rsid w:val="009A3636"/>
    <w:rsid w:val="009B70F1"/>
    <w:rsid w:val="009C5B3B"/>
    <w:rsid w:val="009E43AD"/>
    <w:rsid w:val="009E606E"/>
    <w:rsid w:val="00A15AB1"/>
    <w:rsid w:val="00A44D81"/>
    <w:rsid w:val="00A5001F"/>
    <w:rsid w:val="00A517D8"/>
    <w:rsid w:val="00A5358D"/>
    <w:rsid w:val="00A74DCB"/>
    <w:rsid w:val="00AC2C56"/>
    <w:rsid w:val="00AE69B8"/>
    <w:rsid w:val="00AE73FB"/>
    <w:rsid w:val="00B02591"/>
    <w:rsid w:val="00B2302E"/>
    <w:rsid w:val="00B43D67"/>
    <w:rsid w:val="00B54945"/>
    <w:rsid w:val="00B57AEC"/>
    <w:rsid w:val="00B6386C"/>
    <w:rsid w:val="00BA5679"/>
    <w:rsid w:val="00BB3646"/>
    <w:rsid w:val="00BC5EF0"/>
    <w:rsid w:val="00BC62C0"/>
    <w:rsid w:val="00BE37C0"/>
    <w:rsid w:val="00C001D9"/>
    <w:rsid w:val="00C17FC9"/>
    <w:rsid w:val="00C22E93"/>
    <w:rsid w:val="00C43803"/>
    <w:rsid w:val="00C63022"/>
    <w:rsid w:val="00C83FF0"/>
    <w:rsid w:val="00CA63EE"/>
    <w:rsid w:val="00CB1677"/>
    <w:rsid w:val="00CD1AAB"/>
    <w:rsid w:val="00CE03CA"/>
    <w:rsid w:val="00CE4444"/>
    <w:rsid w:val="00D14364"/>
    <w:rsid w:val="00D1557B"/>
    <w:rsid w:val="00D328AA"/>
    <w:rsid w:val="00D342C3"/>
    <w:rsid w:val="00D82927"/>
    <w:rsid w:val="00D8459B"/>
    <w:rsid w:val="00D85A10"/>
    <w:rsid w:val="00DA0A04"/>
    <w:rsid w:val="00DA7910"/>
    <w:rsid w:val="00DE0CDA"/>
    <w:rsid w:val="00DF323E"/>
    <w:rsid w:val="00E06B55"/>
    <w:rsid w:val="00E06B5A"/>
    <w:rsid w:val="00E30345"/>
    <w:rsid w:val="00E36699"/>
    <w:rsid w:val="00E5006C"/>
    <w:rsid w:val="00E644CC"/>
    <w:rsid w:val="00E75E41"/>
    <w:rsid w:val="00E77682"/>
    <w:rsid w:val="00E8251D"/>
    <w:rsid w:val="00E92F4D"/>
    <w:rsid w:val="00E973D9"/>
    <w:rsid w:val="00E97BB5"/>
    <w:rsid w:val="00EA22D0"/>
    <w:rsid w:val="00EA4EAF"/>
    <w:rsid w:val="00EF056D"/>
    <w:rsid w:val="00EF14F3"/>
    <w:rsid w:val="00EF7324"/>
    <w:rsid w:val="00F073B8"/>
    <w:rsid w:val="00F14588"/>
    <w:rsid w:val="00F30E41"/>
    <w:rsid w:val="00F3377A"/>
    <w:rsid w:val="00F36455"/>
    <w:rsid w:val="00F567A0"/>
    <w:rsid w:val="00F571D0"/>
    <w:rsid w:val="00F6249B"/>
    <w:rsid w:val="00F95744"/>
    <w:rsid w:val="00FC14DE"/>
    <w:rsid w:val="00FD53E9"/>
    <w:rsid w:val="00FE5C10"/>
    <w:rsid w:val="00FF1CDE"/>
    <w:rsid w:val="00FF3742"/>
    <w:rsid w:val="00FF47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0EA57"/>
  <w15:docId w15:val="{29A3AE5B-6C3B-4648-83A2-45CA4BDF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3B8"/>
    <w:pPr>
      <w:spacing w:before="120" w:after="120"/>
      <w:jc w:val="both"/>
    </w:pPr>
    <w:rPr>
      <w:rFonts w:ascii="Arial" w:eastAsia="Arial" w:hAnsi="Arial" w:cs="Arial"/>
      <w:color w:val="000000"/>
      <w:sz w:val="22"/>
      <w:szCs w:val="22"/>
      <w:lang w:val="fr-FR"/>
    </w:rPr>
  </w:style>
  <w:style w:type="paragraph" w:styleId="Titre1">
    <w:name w:val="heading 1"/>
    <w:basedOn w:val="Normal"/>
    <w:next w:val="Normal"/>
    <w:uiPriority w:val="9"/>
    <w:qFormat/>
    <w:rsid w:val="00515E6C"/>
    <w:pPr>
      <w:keepNext/>
      <w:spacing w:before="600"/>
      <w:outlineLvl w:val="0"/>
    </w:pPr>
    <w:rPr>
      <w:rFonts w:ascii="Arial Gras" w:hAnsi="Arial Gras"/>
      <w:b/>
      <w:bCs/>
      <w:caps/>
      <w:color w:val="263272"/>
      <w:kern w:val="32"/>
      <w:sz w:val="26"/>
      <w:szCs w:val="26"/>
      <w:shd w:val="clear" w:color="auto" w:fill="FFFFFF"/>
    </w:rPr>
  </w:style>
  <w:style w:type="paragraph" w:styleId="Titre2">
    <w:name w:val="heading 2"/>
    <w:basedOn w:val="Normal"/>
    <w:next w:val="Normal"/>
    <w:uiPriority w:val="9"/>
    <w:qFormat/>
    <w:rsid w:val="00731B00"/>
    <w:pPr>
      <w:keepNext/>
      <w:spacing w:before="360"/>
      <w:ind w:left="301" w:right="23"/>
      <w:outlineLvl w:val="1"/>
    </w:pPr>
    <w:rPr>
      <w:rFonts w:ascii="Arial Gras" w:hAnsi="Arial Gras"/>
      <w:b/>
      <w:bCs/>
      <w:iCs/>
      <w:caps/>
      <w:color w:val="263272"/>
      <w:sz w:val="24"/>
      <w:szCs w:val="24"/>
      <w:shd w:val="clear" w:color="auto" w:fill="FFFFFF"/>
    </w:rPr>
  </w:style>
  <w:style w:type="paragraph" w:styleId="Titre3">
    <w:name w:val="heading 3"/>
    <w:basedOn w:val="Normal"/>
    <w:next w:val="Normal"/>
    <w:link w:val="Titre3Car"/>
    <w:uiPriority w:val="9"/>
    <w:unhideWhenUsed/>
    <w:qFormat/>
    <w:rsid w:val="00731B00"/>
    <w:pPr>
      <w:spacing w:before="240"/>
      <w:ind w:left="907"/>
      <w:outlineLvl w:val="2"/>
    </w:pPr>
    <w:rPr>
      <w:b/>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sz w:val="18"/>
    </w:rPr>
  </w:style>
  <w:style w:type="paragraph" w:customStyle="1" w:styleId="ParagrapheIndent2">
    <w:name w:val="ParagrapheIndent2"/>
    <w:basedOn w:val="Normal"/>
    <w:next w:val="Normal"/>
    <w:qFormat/>
  </w:style>
  <w:style w:type="paragraph" w:customStyle="1" w:styleId="style1">
    <w:name w:val="style1"/>
    <w:basedOn w:val="Normal"/>
    <w:next w:val="Normal"/>
    <w:qFormat/>
  </w:style>
  <w:style w:type="paragraph" w:customStyle="1" w:styleId="Valign">
    <w:name w:val="Valign"/>
    <w:basedOn w:val="Normal"/>
    <w:next w:val="Normal"/>
    <w:qFormat/>
  </w:style>
  <w:style w:type="paragraph" w:customStyle="1" w:styleId="tableCF">
    <w:name w:val="table CF"/>
    <w:basedOn w:val="Normal"/>
    <w:next w:val="Normal"/>
    <w:qFormat/>
    <w:rPr>
      <w:b/>
    </w:rPr>
  </w:style>
  <w:style w:type="paragraph" w:customStyle="1" w:styleId="tableCH">
    <w:name w:val="table CH"/>
    <w:basedOn w:val="Normal"/>
    <w:next w:val="Normal"/>
    <w:qFormat/>
    <w:rPr>
      <w:rFonts w:ascii="Trebuchet MS" w:eastAsia="Trebuchet MS" w:hAnsi="Trebuchet MS" w:cs="Trebuchet MS"/>
      <w:b/>
    </w:rPr>
  </w:style>
  <w:style w:type="paragraph" w:customStyle="1" w:styleId="tableTD">
    <w:name w:val="table TD"/>
    <w:basedOn w:val="Normal"/>
    <w:next w:val="Normal"/>
    <w:qFormat/>
  </w:style>
  <w:style w:type="paragraph" w:customStyle="1" w:styleId="ParagrapheIndent1">
    <w:name w:val="ParagrapheIndent1"/>
    <w:basedOn w:val="Normal"/>
    <w:next w:val="Normal"/>
    <w:qFormat/>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Paragraphedeliste">
    <w:name w:val="List Paragraph"/>
    <w:basedOn w:val="Normal"/>
    <w:uiPriority w:val="34"/>
    <w:qFormat/>
    <w:rsid w:val="00555C9B"/>
    <w:pPr>
      <w:ind w:left="720"/>
      <w:contextualSpacing/>
    </w:pPr>
  </w:style>
  <w:style w:type="paragraph" w:styleId="En-tte">
    <w:name w:val="header"/>
    <w:basedOn w:val="Normal"/>
    <w:link w:val="En-tteCar"/>
    <w:unhideWhenUsed/>
    <w:rsid w:val="001E0C15"/>
    <w:pPr>
      <w:tabs>
        <w:tab w:val="center" w:pos="4536"/>
        <w:tab w:val="right" w:pos="9072"/>
      </w:tabs>
    </w:pPr>
  </w:style>
  <w:style w:type="character" w:customStyle="1" w:styleId="En-tteCar">
    <w:name w:val="En-tête Car"/>
    <w:basedOn w:val="Policepardfaut"/>
    <w:link w:val="En-tte"/>
    <w:rsid w:val="001E0C15"/>
    <w:rPr>
      <w:sz w:val="24"/>
      <w:szCs w:val="24"/>
    </w:rPr>
  </w:style>
  <w:style w:type="paragraph" w:styleId="Pieddepage0">
    <w:name w:val="footer"/>
    <w:basedOn w:val="Normal"/>
    <w:link w:val="PieddepageCar"/>
    <w:unhideWhenUsed/>
    <w:rsid w:val="001E0C15"/>
    <w:pPr>
      <w:tabs>
        <w:tab w:val="center" w:pos="4536"/>
        <w:tab w:val="right" w:pos="9072"/>
      </w:tabs>
    </w:pPr>
  </w:style>
  <w:style w:type="character" w:customStyle="1" w:styleId="PieddepageCar">
    <w:name w:val="Pied de page Car"/>
    <w:basedOn w:val="Policepardfaut"/>
    <w:link w:val="Pieddepage0"/>
    <w:rsid w:val="001E0C15"/>
    <w:rPr>
      <w:sz w:val="24"/>
      <w:szCs w:val="24"/>
    </w:rPr>
  </w:style>
  <w:style w:type="character" w:styleId="Marquedecommentaire">
    <w:name w:val="annotation reference"/>
    <w:basedOn w:val="Policepardfaut"/>
    <w:semiHidden/>
    <w:unhideWhenUsed/>
    <w:rsid w:val="00CD1AAB"/>
    <w:rPr>
      <w:sz w:val="16"/>
      <w:szCs w:val="16"/>
    </w:rPr>
  </w:style>
  <w:style w:type="paragraph" w:styleId="Commentaire">
    <w:name w:val="annotation text"/>
    <w:basedOn w:val="Normal"/>
    <w:link w:val="CommentaireCar"/>
    <w:unhideWhenUsed/>
    <w:rsid w:val="00CD1AAB"/>
    <w:rPr>
      <w:sz w:val="20"/>
      <w:szCs w:val="20"/>
    </w:rPr>
  </w:style>
  <w:style w:type="character" w:customStyle="1" w:styleId="CommentaireCar">
    <w:name w:val="Commentaire Car"/>
    <w:basedOn w:val="Policepardfaut"/>
    <w:link w:val="Commentaire"/>
    <w:rsid w:val="00CD1AAB"/>
  </w:style>
  <w:style w:type="paragraph" w:styleId="Objetducommentaire">
    <w:name w:val="annotation subject"/>
    <w:basedOn w:val="Commentaire"/>
    <w:next w:val="Commentaire"/>
    <w:link w:val="ObjetducommentaireCar"/>
    <w:semiHidden/>
    <w:unhideWhenUsed/>
    <w:rsid w:val="00CD1AAB"/>
    <w:rPr>
      <w:b/>
      <w:bCs/>
    </w:rPr>
  </w:style>
  <w:style w:type="character" w:customStyle="1" w:styleId="ObjetducommentaireCar">
    <w:name w:val="Objet du commentaire Car"/>
    <w:basedOn w:val="CommentaireCar"/>
    <w:link w:val="Objetducommentaire"/>
    <w:semiHidden/>
    <w:rsid w:val="00CD1AAB"/>
    <w:rPr>
      <w:b/>
      <w:bCs/>
    </w:rPr>
  </w:style>
  <w:style w:type="paragraph" w:styleId="Textedebulles">
    <w:name w:val="Balloon Text"/>
    <w:basedOn w:val="Normal"/>
    <w:link w:val="TextedebullesCar"/>
    <w:semiHidden/>
    <w:unhideWhenUsed/>
    <w:rsid w:val="00CD1AAB"/>
    <w:rPr>
      <w:rFonts w:ascii="Segoe UI" w:hAnsi="Segoe UI" w:cs="Segoe UI"/>
      <w:sz w:val="18"/>
      <w:szCs w:val="18"/>
    </w:rPr>
  </w:style>
  <w:style w:type="character" w:customStyle="1" w:styleId="TextedebullesCar">
    <w:name w:val="Texte de bulles Car"/>
    <w:basedOn w:val="Policepardfaut"/>
    <w:link w:val="Textedebulles"/>
    <w:semiHidden/>
    <w:rsid w:val="00CD1AAB"/>
    <w:rPr>
      <w:rFonts w:ascii="Segoe UI" w:hAnsi="Segoe UI" w:cs="Segoe UI"/>
      <w:sz w:val="18"/>
      <w:szCs w:val="18"/>
    </w:rPr>
  </w:style>
  <w:style w:type="table" w:styleId="Grilledutableau">
    <w:name w:val="Table Grid"/>
    <w:basedOn w:val="TableauNormal"/>
    <w:rsid w:val="0048300B"/>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731B00"/>
    <w:rPr>
      <w:rFonts w:ascii="Arial" w:eastAsia="Arial" w:hAnsi="Arial" w:cs="Arial"/>
      <w:b/>
      <w:color w:val="000000"/>
      <w:sz w:val="24"/>
      <w:szCs w:val="24"/>
      <w:lang w:val="fr-FR"/>
    </w:rPr>
  </w:style>
  <w:style w:type="numbering" w:customStyle="1" w:styleId="Numbering5">
    <w:name w:val="Numbering 5"/>
    <w:basedOn w:val="Aucuneliste"/>
    <w:rsid w:val="004146D3"/>
    <w:pPr>
      <w:numPr>
        <w:numId w:val="7"/>
      </w:numPr>
    </w:pPr>
  </w:style>
  <w:style w:type="character" w:styleId="Lienhypertexte">
    <w:name w:val="Hyperlink"/>
    <w:basedOn w:val="Policepardfaut"/>
    <w:uiPriority w:val="99"/>
    <w:unhideWhenUsed/>
    <w:rsid w:val="004146D3"/>
    <w:rPr>
      <w:color w:val="0563C1" w:themeColor="hyperlink"/>
      <w:u w:val="single"/>
    </w:rPr>
  </w:style>
  <w:style w:type="character" w:styleId="Lienhypertextesuivivisit">
    <w:name w:val="FollowedHyperlink"/>
    <w:basedOn w:val="Policepardfaut"/>
    <w:semiHidden/>
    <w:unhideWhenUsed/>
    <w:rsid w:val="00524176"/>
    <w:rPr>
      <w:color w:val="954F72" w:themeColor="followedHyperlink"/>
      <w:u w:val="single"/>
    </w:rPr>
  </w:style>
  <w:style w:type="character" w:styleId="Emphaseple">
    <w:name w:val="Subtle Emphasis"/>
    <w:basedOn w:val="Policepardfaut"/>
    <w:uiPriority w:val="19"/>
    <w:qFormat/>
    <w:rsid w:val="00757610"/>
    <w:rPr>
      <w:i/>
      <w:iCs/>
      <w:color w:val="404040" w:themeColor="text1" w:themeTint="BF"/>
    </w:rPr>
  </w:style>
  <w:style w:type="paragraph" w:styleId="Liste">
    <w:name w:val="List"/>
    <w:basedOn w:val="Normal"/>
    <w:rsid w:val="00D328AA"/>
    <w:pPr>
      <w:numPr>
        <w:numId w:val="18"/>
      </w:numPr>
      <w:pBdr>
        <w:top w:val="none" w:sz="4" w:space="0" w:color="000000"/>
        <w:left w:val="none" w:sz="4" w:space="0" w:color="000000"/>
        <w:bottom w:val="none" w:sz="4" w:space="0" w:color="000000"/>
        <w:right w:val="none" w:sz="4" w:space="0" w:color="000000"/>
        <w:between w:val="none" w:sz="4" w:space="0" w:color="000000"/>
      </w:pBdr>
      <w:spacing w:after="0"/>
    </w:pPr>
    <w:rPr>
      <w:rFonts w:eastAsia="Andale Sans UI" w:cs="Tahoma"/>
      <w:color w:val="auto"/>
      <w:sz w:val="20"/>
      <w:szCs w:val="24"/>
      <w:lang w:eastAsia="ja-JP" w:bidi="fa-IR"/>
    </w:rPr>
  </w:style>
  <w:style w:type="paragraph" w:styleId="En-ttedetabledesmatires">
    <w:name w:val="TOC Heading"/>
    <w:basedOn w:val="Titre1"/>
    <w:next w:val="Normal"/>
    <w:uiPriority w:val="39"/>
    <w:unhideWhenUsed/>
    <w:qFormat/>
    <w:rsid w:val="00237ECF"/>
    <w:pPr>
      <w:keepLines/>
      <w:spacing w:before="240"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eastAsia="fr-FR"/>
    </w:rPr>
  </w:style>
  <w:style w:type="paragraph" w:styleId="TM3">
    <w:name w:val="toc 3"/>
    <w:basedOn w:val="Normal"/>
    <w:next w:val="Normal"/>
    <w:autoRedefine/>
    <w:uiPriority w:val="39"/>
    <w:unhideWhenUsed/>
    <w:rsid w:val="00237ECF"/>
    <w:pPr>
      <w:spacing w:after="100"/>
      <w:ind w:left="440"/>
    </w:pPr>
  </w:style>
  <w:style w:type="character" w:styleId="lev">
    <w:name w:val="Strong"/>
    <w:basedOn w:val="Policepardfaut"/>
    <w:uiPriority w:val="22"/>
    <w:qFormat/>
    <w:rsid w:val="007D32B7"/>
    <w:rPr>
      <w:b/>
      <w:bCs/>
    </w:rPr>
  </w:style>
  <w:style w:type="paragraph" w:styleId="NormalWeb">
    <w:name w:val="Normal (Web)"/>
    <w:basedOn w:val="Normal"/>
    <w:uiPriority w:val="99"/>
    <w:unhideWhenUsed/>
    <w:rsid w:val="007D32B7"/>
    <w:pPr>
      <w:spacing w:before="100" w:beforeAutospacing="1" w:after="100" w:afterAutospacing="1"/>
      <w:jc w:val="left"/>
    </w:pPr>
    <w:rPr>
      <w:rFonts w:ascii="Times New Roman" w:eastAsia="Times New Roman" w:hAnsi="Times New Roman" w:cs="Times New Roman"/>
      <w:color w:val="auto"/>
      <w:sz w:val="24"/>
      <w:szCs w:val="24"/>
      <w:lang w:eastAsia="fr-FR"/>
    </w:rPr>
  </w:style>
  <w:style w:type="paragraph" w:customStyle="1" w:styleId="Default">
    <w:name w:val="Default"/>
    <w:rsid w:val="008C5D02"/>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8371">
      <w:bodyDiv w:val="1"/>
      <w:marLeft w:val="0"/>
      <w:marRight w:val="0"/>
      <w:marTop w:val="0"/>
      <w:marBottom w:val="0"/>
      <w:divBdr>
        <w:top w:val="none" w:sz="0" w:space="0" w:color="auto"/>
        <w:left w:val="none" w:sz="0" w:space="0" w:color="auto"/>
        <w:bottom w:val="none" w:sz="0" w:space="0" w:color="auto"/>
        <w:right w:val="none" w:sz="0" w:space="0" w:color="auto"/>
      </w:divBdr>
    </w:div>
    <w:div w:id="585846607">
      <w:bodyDiv w:val="1"/>
      <w:marLeft w:val="0"/>
      <w:marRight w:val="0"/>
      <w:marTop w:val="0"/>
      <w:marBottom w:val="0"/>
      <w:divBdr>
        <w:top w:val="none" w:sz="0" w:space="0" w:color="auto"/>
        <w:left w:val="none" w:sz="0" w:space="0" w:color="auto"/>
        <w:bottom w:val="none" w:sz="0" w:space="0" w:color="auto"/>
        <w:right w:val="none" w:sz="0" w:space="0" w:color="auto"/>
      </w:divBdr>
      <w:divsChild>
        <w:div w:id="557284622">
          <w:marLeft w:val="0"/>
          <w:marRight w:val="0"/>
          <w:marTop w:val="0"/>
          <w:marBottom w:val="0"/>
          <w:divBdr>
            <w:top w:val="none" w:sz="0" w:space="0" w:color="auto"/>
            <w:left w:val="none" w:sz="0" w:space="0" w:color="auto"/>
            <w:bottom w:val="none" w:sz="0" w:space="0" w:color="auto"/>
            <w:right w:val="none" w:sz="0" w:space="0" w:color="auto"/>
          </w:divBdr>
        </w:div>
      </w:divsChild>
    </w:div>
    <w:div w:id="1054352640">
      <w:bodyDiv w:val="1"/>
      <w:marLeft w:val="0"/>
      <w:marRight w:val="0"/>
      <w:marTop w:val="0"/>
      <w:marBottom w:val="0"/>
      <w:divBdr>
        <w:top w:val="none" w:sz="0" w:space="0" w:color="auto"/>
        <w:left w:val="none" w:sz="0" w:space="0" w:color="auto"/>
        <w:bottom w:val="none" w:sz="0" w:space="0" w:color="auto"/>
        <w:right w:val="none" w:sz="0" w:space="0" w:color="auto"/>
      </w:divBdr>
      <w:divsChild>
        <w:div w:id="768040725">
          <w:marLeft w:val="0"/>
          <w:marRight w:val="0"/>
          <w:marTop w:val="0"/>
          <w:marBottom w:val="0"/>
          <w:divBdr>
            <w:top w:val="none" w:sz="0" w:space="0" w:color="auto"/>
            <w:left w:val="none" w:sz="0" w:space="0" w:color="auto"/>
            <w:bottom w:val="none" w:sz="0" w:space="0" w:color="auto"/>
            <w:right w:val="none" w:sz="0" w:space="0" w:color="auto"/>
          </w:divBdr>
        </w:div>
      </w:divsChild>
    </w:div>
    <w:div w:id="1056708992">
      <w:bodyDiv w:val="1"/>
      <w:marLeft w:val="0"/>
      <w:marRight w:val="0"/>
      <w:marTop w:val="0"/>
      <w:marBottom w:val="0"/>
      <w:divBdr>
        <w:top w:val="none" w:sz="0" w:space="0" w:color="auto"/>
        <w:left w:val="none" w:sz="0" w:space="0" w:color="auto"/>
        <w:bottom w:val="none" w:sz="0" w:space="0" w:color="auto"/>
        <w:right w:val="none" w:sz="0" w:space="0" w:color="auto"/>
      </w:divBdr>
      <w:divsChild>
        <w:div w:id="612788833">
          <w:marLeft w:val="0"/>
          <w:marRight w:val="0"/>
          <w:marTop w:val="0"/>
          <w:marBottom w:val="0"/>
          <w:divBdr>
            <w:top w:val="none" w:sz="0" w:space="0" w:color="auto"/>
            <w:left w:val="none" w:sz="0" w:space="0" w:color="auto"/>
            <w:bottom w:val="none" w:sz="0" w:space="0" w:color="auto"/>
            <w:right w:val="none" w:sz="0" w:space="0" w:color="auto"/>
          </w:divBdr>
        </w:div>
      </w:divsChild>
    </w:div>
    <w:div w:id="1145778431">
      <w:bodyDiv w:val="1"/>
      <w:marLeft w:val="0"/>
      <w:marRight w:val="0"/>
      <w:marTop w:val="0"/>
      <w:marBottom w:val="0"/>
      <w:divBdr>
        <w:top w:val="none" w:sz="0" w:space="0" w:color="auto"/>
        <w:left w:val="none" w:sz="0" w:space="0" w:color="auto"/>
        <w:bottom w:val="none" w:sz="0" w:space="0" w:color="auto"/>
        <w:right w:val="none" w:sz="0" w:space="0" w:color="auto"/>
      </w:divBdr>
      <w:divsChild>
        <w:div w:id="2073696309">
          <w:marLeft w:val="0"/>
          <w:marRight w:val="0"/>
          <w:marTop w:val="0"/>
          <w:marBottom w:val="0"/>
          <w:divBdr>
            <w:top w:val="none" w:sz="0" w:space="0" w:color="auto"/>
            <w:left w:val="none" w:sz="0" w:space="0" w:color="auto"/>
            <w:bottom w:val="none" w:sz="0" w:space="0" w:color="auto"/>
            <w:right w:val="none" w:sz="0" w:space="0" w:color="auto"/>
          </w:divBdr>
        </w:div>
      </w:divsChild>
    </w:div>
    <w:div w:id="1312320831">
      <w:bodyDiv w:val="1"/>
      <w:marLeft w:val="0"/>
      <w:marRight w:val="0"/>
      <w:marTop w:val="0"/>
      <w:marBottom w:val="0"/>
      <w:divBdr>
        <w:top w:val="none" w:sz="0" w:space="0" w:color="auto"/>
        <w:left w:val="none" w:sz="0" w:space="0" w:color="auto"/>
        <w:bottom w:val="none" w:sz="0" w:space="0" w:color="auto"/>
        <w:right w:val="none" w:sz="0" w:space="0" w:color="auto"/>
      </w:divBdr>
      <w:divsChild>
        <w:div w:id="246117444">
          <w:marLeft w:val="0"/>
          <w:marRight w:val="0"/>
          <w:marTop w:val="0"/>
          <w:marBottom w:val="0"/>
          <w:divBdr>
            <w:top w:val="none" w:sz="0" w:space="0" w:color="auto"/>
            <w:left w:val="none" w:sz="0" w:space="0" w:color="auto"/>
            <w:bottom w:val="none" w:sz="0" w:space="0" w:color="auto"/>
            <w:right w:val="none" w:sz="0" w:space="0" w:color="auto"/>
          </w:divBdr>
        </w:div>
        <w:div w:id="1926651646">
          <w:marLeft w:val="0"/>
          <w:marRight w:val="0"/>
          <w:marTop w:val="0"/>
          <w:marBottom w:val="0"/>
          <w:divBdr>
            <w:top w:val="none" w:sz="0" w:space="0" w:color="auto"/>
            <w:left w:val="none" w:sz="0" w:space="0" w:color="auto"/>
            <w:bottom w:val="none" w:sz="0" w:space="0" w:color="auto"/>
            <w:right w:val="none" w:sz="0" w:space="0" w:color="auto"/>
          </w:divBdr>
        </w:div>
        <w:div w:id="1318873904">
          <w:marLeft w:val="0"/>
          <w:marRight w:val="0"/>
          <w:marTop w:val="0"/>
          <w:marBottom w:val="0"/>
          <w:divBdr>
            <w:top w:val="none" w:sz="0" w:space="0" w:color="auto"/>
            <w:left w:val="none" w:sz="0" w:space="0" w:color="auto"/>
            <w:bottom w:val="none" w:sz="0" w:space="0" w:color="auto"/>
            <w:right w:val="none" w:sz="0" w:space="0" w:color="auto"/>
          </w:divBdr>
        </w:div>
        <w:div w:id="751463523">
          <w:marLeft w:val="0"/>
          <w:marRight w:val="0"/>
          <w:marTop w:val="0"/>
          <w:marBottom w:val="0"/>
          <w:divBdr>
            <w:top w:val="none" w:sz="0" w:space="0" w:color="auto"/>
            <w:left w:val="none" w:sz="0" w:space="0" w:color="auto"/>
            <w:bottom w:val="none" w:sz="0" w:space="0" w:color="auto"/>
            <w:right w:val="none" w:sz="0" w:space="0" w:color="auto"/>
          </w:divBdr>
        </w:div>
        <w:div w:id="683751671">
          <w:marLeft w:val="0"/>
          <w:marRight w:val="0"/>
          <w:marTop w:val="0"/>
          <w:marBottom w:val="0"/>
          <w:divBdr>
            <w:top w:val="none" w:sz="0" w:space="0" w:color="auto"/>
            <w:left w:val="none" w:sz="0" w:space="0" w:color="auto"/>
            <w:bottom w:val="none" w:sz="0" w:space="0" w:color="auto"/>
            <w:right w:val="none" w:sz="0" w:space="0" w:color="auto"/>
          </w:divBdr>
        </w:div>
        <w:div w:id="1779178408">
          <w:marLeft w:val="0"/>
          <w:marRight w:val="0"/>
          <w:marTop w:val="0"/>
          <w:marBottom w:val="0"/>
          <w:divBdr>
            <w:top w:val="none" w:sz="0" w:space="0" w:color="auto"/>
            <w:left w:val="none" w:sz="0" w:space="0" w:color="auto"/>
            <w:bottom w:val="none" w:sz="0" w:space="0" w:color="auto"/>
            <w:right w:val="none" w:sz="0" w:space="0" w:color="auto"/>
          </w:divBdr>
        </w:div>
        <w:div w:id="208342508">
          <w:marLeft w:val="0"/>
          <w:marRight w:val="0"/>
          <w:marTop w:val="0"/>
          <w:marBottom w:val="0"/>
          <w:divBdr>
            <w:top w:val="none" w:sz="0" w:space="0" w:color="auto"/>
            <w:left w:val="none" w:sz="0" w:space="0" w:color="auto"/>
            <w:bottom w:val="none" w:sz="0" w:space="0" w:color="auto"/>
            <w:right w:val="none" w:sz="0" w:space="0" w:color="auto"/>
          </w:divBdr>
        </w:div>
        <w:div w:id="401022942">
          <w:marLeft w:val="0"/>
          <w:marRight w:val="0"/>
          <w:marTop w:val="0"/>
          <w:marBottom w:val="0"/>
          <w:divBdr>
            <w:top w:val="none" w:sz="0" w:space="0" w:color="auto"/>
            <w:left w:val="none" w:sz="0" w:space="0" w:color="auto"/>
            <w:bottom w:val="none" w:sz="0" w:space="0" w:color="auto"/>
            <w:right w:val="none" w:sz="0" w:space="0" w:color="auto"/>
          </w:divBdr>
        </w:div>
        <w:div w:id="355279921">
          <w:marLeft w:val="0"/>
          <w:marRight w:val="0"/>
          <w:marTop w:val="0"/>
          <w:marBottom w:val="0"/>
          <w:divBdr>
            <w:top w:val="none" w:sz="0" w:space="0" w:color="auto"/>
            <w:left w:val="none" w:sz="0" w:space="0" w:color="auto"/>
            <w:bottom w:val="none" w:sz="0" w:space="0" w:color="auto"/>
            <w:right w:val="none" w:sz="0" w:space="0" w:color="auto"/>
          </w:divBdr>
        </w:div>
        <w:div w:id="117140803">
          <w:marLeft w:val="0"/>
          <w:marRight w:val="0"/>
          <w:marTop w:val="0"/>
          <w:marBottom w:val="0"/>
          <w:divBdr>
            <w:top w:val="none" w:sz="0" w:space="0" w:color="auto"/>
            <w:left w:val="none" w:sz="0" w:space="0" w:color="auto"/>
            <w:bottom w:val="none" w:sz="0" w:space="0" w:color="auto"/>
            <w:right w:val="none" w:sz="0" w:space="0" w:color="auto"/>
          </w:divBdr>
        </w:div>
        <w:div w:id="1023440950">
          <w:marLeft w:val="0"/>
          <w:marRight w:val="0"/>
          <w:marTop w:val="0"/>
          <w:marBottom w:val="0"/>
          <w:divBdr>
            <w:top w:val="none" w:sz="0" w:space="0" w:color="auto"/>
            <w:left w:val="none" w:sz="0" w:space="0" w:color="auto"/>
            <w:bottom w:val="none" w:sz="0" w:space="0" w:color="auto"/>
            <w:right w:val="none" w:sz="0" w:space="0" w:color="auto"/>
          </w:divBdr>
        </w:div>
        <w:div w:id="1314137004">
          <w:marLeft w:val="0"/>
          <w:marRight w:val="0"/>
          <w:marTop w:val="0"/>
          <w:marBottom w:val="0"/>
          <w:divBdr>
            <w:top w:val="none" w:sz="0" w:space="0" w:color="auto"/>
            <w:left w:val="none" w:sz="0" w:space="0" w:color="auto"/>
            <w:bottom w:val="none" w:sz="0" w:space="0" w:color="auto"/>
            <w:right w:val="none" w:sz="0" w:space="0" w:color="auto"/>
          </w:divBdr>
        </w:div>
        <w:div w:id="550846824">
          <w:marLeft w:val="0"/>
          <w:marRight w:val="0"/>
          <w:marTop w:val="0"/>
          <w:marBottom w:val="0"/>
          <w:divBdr>
            <w:top w:val="none" w:sz="0" w:space="0" w:color="auto"/>
            <w:left w:val="none" w:sz="0" w:space="0" w:color="auto"/>
            <w:bottom w:val="none" w:sz="0" w:space="0" w:color="auto"/>
            <w:right w:val="none" w:sz="0" w:space="0" w:color="auto"/>
          </w:divBdr>
        </w:div>
      </w:divsChild>
    </w:div>
    <w:div w:id="1387072563">
      <w:bodyDiv w:val="1"/>
      <w:marLeft w:val="0"/>
      <w:marRight w:val="0"/>
      <w:marTop w:val="0"/>
      <w:marBottom w:val="0"/>
      <w:divBdr>
        <w:top w:val="none" w:sz="0" w:space="0" w:color="auto"/>
        <w:left w:val="none" w:sz="0" w:space="0" w:color="auto"/>
        <w:bottom w:val="none" w:sz="0" w:space="0" w:color="auto"/>
        <w:right w:val="none" w:sz="0" w:space="0" w:color="auto"/>
      </w:divBdr>
    </w:div>
    <w:div w:id="1826848412">
      <w:bodyDiv w:val="1"/>
      <w:marLeft w:val="0"/>
      <w:marRight w:val="0"/>
      <w:marTop w:val="0"/>
      <w:marBottom w:val="0"/>
      <w:divBdr>
        <w:top w:val="none" w:sz="0" w:space="0" w:color="auto"/>
        <w:left w:val="none" w:sz="0" w:space="0" w:color="auto"/>
        <w:bottom w:val="none" w:sz="0" w:space="0" w:color="auto"/>
        <w:right w:val="none" w:sz="0" w:space="0" w:color="auto"/>
      </w:divBdr>
      <w:divsChild>
        <w:div w:id="177932970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chorus-pro.gouv.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lans-ges.ademe.fr/" TargetMode="External"/><Relationship Id="rId5" Type="http://schemas.openxmlformats.org/officeDocument/2006/relationships/webSettings" Target="webSettings.xml"/><Relationship Id="rId15" Type="http://schemas.openxmlformats.org/officeDocument/2006/relationships/hyperlink" Target="https://www.e-attestations.com/" TargetMode="External"/><Relationship Id="rId10" Type="http://schemas.openxmlformats.org/officeDocument/2006/relationships/hyperlink" Target="mailto:achats_med@chu-clermontferrand.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conomie.gouv.fr/daj/formulaires-declaration-du-candida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E2C3-727E-4F09-B47A-6F318475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26</Pages>
  <Words>10008</Words>
  <Characters>61125</Characters>
  <Application>Microsoft Office Word</Application>
  <DocSecurity>0</DocSecurity>
  <Lines>2910</Lines>
  <Paragraphs>1513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Lamboley Jessica</dc:creator>
  <cp:lastModifiedBy>Lamboley Jessica</cp:lastModifiedBy>
  <cp:revision>10</cp:revision>
  <cp:lastPrinted>2026-02-24T14:21:00Z</cp:lastPrinted>
  <dcterms:created xsi:type="dcterms:W3CDTF">2026-02-17T08:21:00Z</dcterms:created>
  <dcterms:modified xsi:type="dcterms:W3CDTF">2026-04-01T09:29:00Z</dcterms:modified>
</cp:coreProperties>
</file>